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DDC" w:rsidRPr="00B612AA" w:rsidRDefault="00562DDC" w:rsidP="00562DDC">
      <w:pPr>
        <w:spacing w:before="240"/>
        <w:jc w:val="center"/>
        <w:rPr>
          <w:rFonts w:ascii="Times New Roman" w:hAnsi="Times New Roman"/>
          <w:b/>
          <w:sz w:val="32"/>
          <w:szCs w:val="28"/>
        </w:rPr>
      </w:pPr>
      <w:r w:rsidRPr="00600CE0">
        <w:rPr>
          <w:rFonts w:ascii="Times New Roman" w:hAnsi="Times New Roman"/>
          <w:b/>
          <w:sz w:val="32"/>
          <w:szCs w:val="28"/>
        </w:rPr>
        <w:t>Руководство пользователя Системы</w:t>
      </w:r>
    </w:p>
    <w:p w:rsidR="006403CD" w:rsidRDefault="006403CD"/>
    <w:p w:rsidR="00562DDC" w:rsidRPr="009E01AC" w:rsidRDefault="00562DDC" w:rsidP="00562DDC">
      <w:pPr>
        <w:pStyle w:val="2"/>
        <w:widowControl/>
        <w:numPr>
          <w:ilvl w:val="0"/>
          <w:numId w:val="43"/>
        </w:numPr>
        <w:suppressAutoHyphens w:val="0"/>
        <w:spacing w:before="0" w:after="0" w:line="36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9E01AC">
        <w:rPr>
          <w:rFonts w:ascii="Times New Roman" w:hAnsi="Times New Roman" w:cs="Times New Roman"/>
        </w:rPr>
        <w:t>Область применения</w:t>
      </w:r>
    </w:p>
    <w:p w:rsidR="00562DDC" w:rsidRPr="00CA1739" w:rsidRDefault="00562DDC" w:rsidP="00562DDC">
      <w:pPr>
        <w:pStyle w:val="11"/>
        <w:spacing w:line="360" w:lineRule="auto"/>
        <w:ind w:firstLine="567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Система предназначена для реализации процессов сбора, обработки и хранения информации при выполнении ОГВ Московской области и ОМСУ Московской области диагностики учебных достижений и тестирования обучающихся общеобразовательных организаций Московской области по основным школьным предметам, в частности:</w:t>
      </w:r>
    </w:p>
    <w:p w:rsidR="00562DDC" w:rsidRPr="00CA1739" w:rsidRDefault="00562DDC" w:rsidP="00562DDC">
      <w:pPr>
        <w:pStyle w:val="11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организация доступа пользователей Системы к банку контрольно-измерительных материалов;</w:t>
      </w:r>
    </w:p>
    <w:p w:rsidR="00562DDC" w:rsidRPr="00CA1739" w:rsidRDefault="00562DDC" w:rsidP="00562DDC">
      <w:pPr>
        <w:pStyle w:val="11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автоматизация формирования, распределения и хранения мониторинговых работ;</w:t>
      </w:r>
    </w:p>
    <w:p w:rsidR="00562DDC" w:rsidRPr="00CA1739" w:rsidRDefault="00562DDC" w:rsidP="00562DDC">
      <w:pPr>
        <w:pStyle w:val="11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автоматизация проверки мониторинговых работ;</w:t>
      </w:r>
    </w:p>
    <w:p w:rsidR="00562DDC" w:rsidRPr="00CA1739" w:rsidRDefault="00562DDC" w:rsidP="00562DDC">
      <w:pPr>
        <w:pStyle w:val="11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автоматизация хранения результатов мониторинговых работ;</w:t>
      </w:r>
    </w:p>
    <w:p w:rsidR="00562DDC" w:rsidRPr="00CA1739" w:rsidRDefault="00562DDC" w:rsidP="00562DDC">
      <w:pPr>
        <w:pStyle w:val="11"/>
        <w:numPr>
          <w:ilvl w:val="0"/>
          <w:numId w:val="4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автоматизация аналитических исследований по результатам мониторинговых работ.</w:t>
      </w:r>
    </w:p>
    <w:p w:rsidR="00562DDC" w:rsidRPr="00CA1739" w:rsidRDefault="00562DDC" w:rsidP="00562DDC">
      <w:pPr>
        <w:pStyle w:val="2"/>
        <w:widowControl/>
        <w:numPr>
          <w:ilvl w:val="0"/>
          <w:numId w:val="43"/>
        </w:numPr>
        <w:suppressAutoHyphens w:val="0"/>
        <w:spacing w:before="0" w:after="0" w:line="360" w:lineRule="auto"/>
        <w:ind w:left="1134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 xml:space="preserve"> Краткое описание возможностей</w:t>
      </w:r>
    </w:p>
    <w:p w:rsidR="00562DDC" w:rsidRPr="00CA1739" w:rsidRDefault="00562DDC" w:rsidP="00562DDC">
      <w:pPr>
        <w:pStyle w:val="12"/>
        <w:spacing w:before="0" w:after="0"/>
        <w:ind w:left="851" w:firstLine="0"/>
        <w:rPr>
          <w:sz w:val="28"/>
          <w:szCs w:val="28"/>
        </w:rPr>
      </w:pPr>
      <w:r w:rsidRPr="00CA1739">
        <w:rPr>
          <w:sz w:val="28"/>
          <w:szCs w:val="28"/>
        </w:rPr>
        <w:t>Система обеспечивает:</w:t>
      </w:r>
    </w:p>
    <w:p w:rsidR="00562DDC" w:rsidRPr="00CA1739" w:rsidRDefault="00562DDC" w:rsidP="00562DDC">
      <w:pPr>
        <w:pStyle w:val="11"/>
        <w:widowControl w:val="0"/>
        <w:numPr>
          <w:ilvl w:val="0"/>
          <w:numId w:val="5"/>
        </w:numPr>
        <w:tabs>
          <w:tab w:val="clear" w:pos="1637"/>
        </w:tabs>
        <w:spacing w:line="360" w:lineRule="auto"/>
        <w:ind w:left="1276" w:hanging="425"/>
        <w:jc w:val="left"/>
        <w:textAlignment w:val="baseline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планирование, проведение, обработки результатов контрольных и диагностических мероприятий на региональном, муниципальном и школьном уровне;</w:t>
      </w:r>
    </w:p>
    <w:p w:rsidR="00562DDC" w:rsidRPr="00CA1739" w:rsidRDefault="00562DDC" w:rsidP="00562DDC">
      <w:pPr>
        <w:pStyle w:val="11"/>
        <w:widowControl w:val="0"/>
        <w:numPr>
          <w:ilvl w:val="0"/>
          <w:numId w:val="5"/>
        </w:numPr>
        <w:tabs>
          <w:tab w:val="clear" w:pos="1637"/>
        </w:tabs>
        <w:spacing w:line="360" w:lineRule="auto"/>
        <w:ind w:left="1276" w:hanging="425"/>
        <w:jc w:val="left"/>
        <w:textAlignment w:val="baseline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разработки заданий в тестовой форме и наполнение БД КИМ Системы;</w:t>
      </w:r>
    </w:p>
    <w:p w:rsidR="00562DDC" w:rsidRPr="00CA1739" w:rsidRDefault="00562DDC" w:rsidP="00562DDC">
      <w:pPr>
        <w:pStyle w:val="11"/>
        <w:widowControl w:val="0"/>
        <w:numPr>
          <w:ilvl w:val="0"/>
          <w:numId w:val="5"/>
        </w:numPr>
        <w:tabs>
          <w:tab w:val="clear" w:pos="1637"/>
        </w:tabs>
        <w:spacing w:line="360" w:lineRule="auto"/>
        <w:ind w:left="1276" w:hanging="425"/>
        <w:jc w:val="left"/>
        <w:textAlignment w:val="baseline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экспертиза заданий;</w:t>
      </w:r>
    </w:p>
    <w:p w:rsidR="00562DDC" w:rsidRPr="00CA1739" w:rsidRDefault="00562DDC" w:rsidP="00562DDC">
      <w:pPr>
        <w:pStyle w:val="11"/>
        <w:widowControl w:val="0"/>
        <w:numPr>
          <w:ilvl w:val="0"/>
          <w:numId w:val="5"/>
        </w:numPr>
        <w:tabs>
          <w:tab w:val="clear" w:pos="1637"/>
        </w:tabs>
        <w:spacing w:line="360" w:lineRule="auto"/>
        <w:ind w:left="1276" w:hanging="425"/>
        <w:jc w:val="left"/>
        <w:textAlignment w:val="baseline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формирования вариантов КИМ из заданий, находящихся в БД КИМ;</w:t>
      </w:r>
    </w:p>
    <w:p w:rsidR="00562DDC" w:rsidRPr="00CA1739" w:rsidRDefault="00562DDC" w:rsidP="00562DDC">
      <w:pPr>
        <w:pStyle w:val="11"/>
        <w:widowControl w:val="0"/>
        <w:numPr>
          <w:ilvl w:val="0"/>
          <w:numId w:val="5"/>
        </w:numPr>
        <w:tabs>
          <w:tab w:val="clear" w:pos="1637"/>
        </w:tabs>
        <w:spacing w:line="360" w:lineRule="auto"/>
        <w:ind w:left="1276" w:hanging="425"/>
        <w:jc w:val="left"/>
        <w:textAlignment w:val="baseline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самооценка и самоподготовка обучающихся к ГИА.</w:t>
      </w:r>
    </w:p>
    <w:p w:rsidR="00562DDC" w:rsidRPr="00CA1739" w:rsidRDefault="00562DDC" w:rsidP="00562DDC">
      <w:pPr>
        <w:pStyle w:val="11"/>
        <w:spacing w:line="360" w:lineRule="auto"/>
        <w:ind w:left="993" w:hanging="284"/>
        <w:jc w:val="left"/>
        <w:rPr>
          <w:rFonts w:cs="Times New Roman"/>
          <w:sz w:val="28"/>
          <w:szCs w:val="28"/>
        </w:rPr>
      </w:pPr>
    </w:p>
    <w:p w:rsidR="00562DDC" w:rsidRPr="00CA1739" w:rsidRDefault="00562DDC" w:rsidP="00562DDC">
      <w:pPr>
        <w:pStyle w:val="2"/>
        <w:widowControl/>
        <w:numPr>
          <w:ilvl w:val="0"/>
          <w:numId w:val="43"/>
        </w:numPr>
        <w:suppressAutoHyphens w:val="0"/>
        <w:spacing w:before="0" w:after="0" w:line="360" w:lineRule="auto"/>
        <w:ind w:left="1134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lastRenderedPageBreak/>
        <w:t xml:space="preserve"> Уровень</w:t>
      </w:r>
      <w:r w:rsidRPr="00CA1739">
        <w:rPr>
          <w:rFonts w:ascii="Times New Roman" w:hAnsi="Times New Roman" w:cs="Times New Roman"/>
          <w:lang w:val="en-US"/>
        </w:rPr>
        <w:t xml:space="preserve"> </w:t>
      </w:r>
      <w:r w:rsidRPr="00CA1739">
        <w:rPr>
          <w:rFonts w:ascii="Times New Roman" w:hAnsi="Times New Roman" w:cs="Times New Roman"/>
        </w:rPr>
        <w:t>подготовки</w:t>
      </w:r>
      <w:r w:rsidRPr="00CA1739">
        <w:rPr>
          <w:rFonts w:ascii="Times New Roman" w:hAnsi="Times New Roman" w:cs="Times New Roman"/>
          <w:lang w:val="en-US"/>
        </w:rPr>
        <w:t xml:space="preserve"> </w:t>
      </w:r>
      <w:r w:rsidRPr="00CA1739">
        <w:rPr>
          <w:rFonts w:ascii="Times New Roman" w:hAnsi="Times New Roman" w:cs="Times New Roman"/>
        </w:rPr>
        <w:t>пользователя</w:t>
      </w:r>
    </w:p>
    <w:p w:rsidR="00562DDC" w:rsidRPr="00CA1739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Минимальными требованиями к уровню подготовки пользователей Системы является наличие навыков работы с ПК, сетью «Интернет», редакторами таблиц (</w:t>
      </w:r>
      <w:r w:rsidRPr="00CA1739">
        <w:rPr>
          <w:rFonts w:cs="Times New Roman"/>
          <w:sz w:val="28"/>
          <w:szCs w:val="28"/>
          <w:lang w:val="en-US"/>
        </w:rPr>
        <w:t>OpenOffice</w:t>
      </w:r>
      <w:r w:rsidRPr="00CA1739">
        <w:rPr>
          <w:rFonts w:cs="Times New Roman"/>
          <w:sz w:val="28"/>
          <w:szCs w:val="28"/>
        </w:rPr>
        <w:t xml:space="preserve"> </w:t>
      </w:r>
      <w:proofErr w:type="spellStart"/>
      <w:r w:rsidRPr="00CA1739">
        <w:rPr>
          <w:rFonts w:cs="Times New Roman"/>
          <w:sz w:val="28"/>
          <w:szCs w:val="28"/>
          <w:lang w:val="en-US"/>
        </w:rPr>
        <w:t>Calc</w:t>
      </w:r>
      <w:proofErr w:type="spellEnd"/>
      <w:r w:rsidRPr="00CA1739">
        <w:rPr>
          <w:rFonts w:cs="Times New Roman"/>
          <w:sz w:val="28"/>
          <w:szCs w:val="28"/>
        </w:rPr>
        <w:t xml:space="preserve">, MS </w:t>
      </w:r>
      <w:proofErr w:type="spellStart"/>
      <w:r w:rsidRPr="00CA1739">
        <w:rPr>
          <w:rFonts w:cs="Times New Roman"/>
          <w:sz w:val="28"/>
          <w:szCs w:val="28"/>
        </w:rPr>
        <w:t>Excel</w:t>
      </w:r>
      <w:proofErr w:type="spellEnd"/>
      <w:r w:rsidRPr="00CA1739">
        <w:rPr>
          <w:rFonts w:cs="Times New Roman"/>
          <w:sz w:val="28"/>
          <w:szCs w:val="28"/>
        </w:rPr>
        <w:t xml:space="preserve">). </w:t>
      </w:r>
    </w:p>
    <w:p w:rsidR="00562DDC" w:rsidRPr="00CA1739" w:rsidRDefault="00562DDC" w:rsidP="00562DDC">
      <w:pPr>
        <w:pStyle w:val="2"/>
        <w:widowControl/>
        <w:numPr>
          <w:ilvl w:val="0"/>
          <w:numId w:val="43"/>
        </w:numPr>
        <w:suppressAutoHyphens w:val="0"/>
        <w:spacing w:before="0" w:after="0" w:line="360" w:lineRule="auto"/>
        <w:ind w:left="1134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 xml:space="preserve"> Перечень эксплуатационной документации</w:t>
      </w:r>
    </w:p>
    <w:p w:rsidR="00562DDC" w:rsidRPr="009E01AC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Для работы с Системой требуется изучить</w:t>
      </w:r>
      <w:r w:rsidRPr="009E01AC">
        <w:rPr>
          <w:rFonts w:cs="Times New Roman"/>
          <w:sz w:val="28"/>
          <w:szCs w:val="28"/>
        </w:rPr>
        <w:t xml:space="preserve"> следующие документы:</w:t>
      </w:r>
    </w:p>
    <w:p w:rsidR="00562DDC" w:rsidRPr="009E01AC" w:rsidRDefault="00562DDC" w:rsidP="00562DDC">
      <w:pPr>
        <w:pStyle w:val="11"/>
        <w:numPr>
          <w:ilvl w:val="0"/>
          <w:numId w:val="39"/>
        </w:numPr>
        <w:suppressAutoHyphens w:val="0"/>
        <w:spacing w:line="360" w:lineRule="auto"/>
        <w:ind w:left="1418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Методические материалы для подготовки пользователей «Автоматизированной системы диагностики образовательных достижений и тестирования обучающихся общеобразовательных организаций московской области»;</w:t>
      </w:r>
    </w:p>
    <w:p w:rsidR="00562DDC" w:rsidRPr="009E01AC" w:rsidRDefault="00562DDC" w:rsidP="00562DDC">
      <w:pPr>
        <w:pStyle w:val="11"/>
        <w:numPr>
          <w:ilvl w:val="0"/>
          <w:numId w:val="39"/>
        </w:numPr>
        <w:suppressAutoHyphens w:val="0"/>
        <w:spacing w:line="360" w:lineRule="auto"/>
        <w:ind w:left="1418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Данное руководство пользователя.</w:t>
      </w:r>
    </w:p>
    <w:p w:rsidR="00562DDC" w:rsidRPr="009E01AC" w:rsidRDefault="00562DDC" w:rsidP="00562DDC">
      <w:pPr>
        <w:pStyle w:val="11"/>
        <w:spacing w:line="360" w:lineRule="auto"/>
        <w:ind w:left="1571" w:firstLine="0"/>
        <w:rPr>
          <w:rFonts w:cs="Times New Roman"/>
          <w:sz w:val="28"/>
          <w:szCs w:val="28"/>
        </w:rPr>
      </w:pPr>
    </w:p>
    <w:p w:rsidR="00562DDC" w:rsidRPr="009E01AC" w:rsidRDefault="00562DDC" w:rsidP="00562DDC">
      <w:pPr>
        <w:pStyle w:val="1"/>
        <w:widowControl/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9E01AC">
        <w:rPr>
          <w:rFonts w:ascii="Times New Roman" w:hAnsi="Times New Roman" w:cs="Times New Roman"/>
        </w:rPr>
        <w:t>НАЗНАЧЕНИЕ И УСЛОВИЯ ПРИМЕНЕНИЯ</w:t>
      </w:r>
    </w:p>
    <w:p w:rsidR="00562DDC" w:rsidRPr="009E01AC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rPr>
          <w:rFonts w:ascii="Times New Roman" w:hAnsi="Times New Roman" w:cs="Times New Roman"/>
        </w:rPr>
      </w:pPr>
      <w:r w:rsidRPr="009E01AC">
        <w:rPr>
          <w:rFonts w:ascii="Times New Roman" w:hAnsi="Times New Roman" w:cs="Times New Roman"/>
        </w:rPr>
        <w:t xml:space="preserve"> Виды деятельности, функции</w:t>
      </w:r>
    </w:p>
    <w:p w:rsidR="00562DDC" w:rsidRPr="009E01AC" w:rsidRDefault="00562DDC" w:rsidP="00562DDC">
      <w:pPr>
        <w:pStyle w:val="11"/>
        <w:tabs>
          <w:tab w:val="left" w:pos="709"/>
          <w:tab w:val="left" w:pos="1134"/>
        </w:tabs>
        <w:spacing w:line="360" w:lineRule="auto"/>
        <w:ind w:left="737" w:firstLine="0"/>
        <w:jc w:val="left"/>
        <w:textAlignment w:val="baseline"/>
        <w:rPr>
          <w:rFonts w:eastAsia="Calibri"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Основными пользователями системы являются:</w:t>
      </w:r>
    </w:p>
    <w:p w:rsidR="00562DDC" w:rsidRPr="009E01AC" w:rsidRDefault="00562DDC" w:rsidP="00562DDC">
      <w:pPr>
        <w:pStyle w:val="11"/>
        <w:numPr>
          <w:ilvl w:val="0"/>
          <w:numId w:val="24"/>
        </w:numPr>
        <w:tabs>
          <w:tab w:val="left" w:pos="709"/>
          <w:tab w:val="left" w:pos="1134"/>
        </w:tabs>
        <w:suppressAutoHyphens w:val="0"/>
        <w:spacing w:line="360" w:lineRule="auto"/>
        <w:textAlignment w:val="baseline"/>
        <w:rPr>
          <w:rFonts w:eastAsia="Calibri" w:cs="Times New Roman"/>
          <w:sz w:val="28"/>
          <w:szCs w:val="28"/>
        </w:rPr>
      </w:pPr>
      <w:r w:rsidRPr="009E01AC">
        <w:rPr>
          <w:rFonts w:eastAsia="Calibri" w:cs="Times New Roman"/>
          <w:sz w:val="28"/>
          <w:szCs w:val="28"/>
        </w:rPr>
        <w:t>учащиеся общеобразовательных организаций;</w:t>
      </w:r>
    </w:p>
    <w:p w:rsidR="00562DDC" w:rsidRPr="009E01AC" w:rsidRDefault="00562DDC" w:rsidP="00562DDC">
      <w:pPr>
        <w:pStyle w:val="11"/>
        <w:numPr>
          <w:ilvl w:val="0"/>
          <w:numId w:val="24"/>
        </w:numPr>
        <w:tabs>
          <w:tab w:val="left" w:pos="709"/>
          <w:tab w:val="left" w:pos="1134"/>
        </w:tabs>
        <w:suppressAutoHyphens w:val="0"/>
        <w:spacing w:line="360" w:lineRule="auto"/>
        <w:textAlignment w:val="baseline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педагогические работники организаций общего образования, административные работники, ответственные за создание системы управления качеством в образовательных организациях Московской области;</w:t>
      </w:r>
    </w:p>
    <w:p w:rsidR="00562DDC" w:rsidRPr="009E01AC" w:rsidRDefault="00562DDC" w:rsidP="00562DDC">
      <w:pPr>
        <w:pStyle w:val="11"/>
        <w:numPr>
          <w:ilvl w:val="0"/>
          <w:numId w:val="24"/>
        </w:numPr>
        <w:tabs>
          <w:tab w:val="left" w:pos="709"/>
          <w:tab w:val="left" w:pos="1134"/>
        </w:tabs>
        <w:suppressAutoHyphens w:val="0"/>
        <w:spacing w:line="360" w:lineRule="auto"/>
        <w:textAlignment w:val="baseline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сотрудники центров оценки качества образования;</w:t>
      </w:r>
    </w:p>
    <w:p w:rsidR="00562DDC" w:rsidRPr="009E01AC" w:rsidRDefault="00562DDC" w:rsidP="00562DDC">
      <w:pPr>
        <w:pStyle w:val="11"/>
        <w:numPr>
          <w:ilvl w:val="0"/>
          <w:numId w:val="24"/>
        </w:numPr>
        <w:tabs>
          <w:tab w:val="left" w:pos="709"/>
          <w:tab w:val="left" w:pos="1134"/>
        </w:tabs>
        <w:suppressAutoHyphens w:val="0"/>
        <w:spacing w:line="360" w:lineRule="auto"/>
        <w:textAlignment w:val="baseline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работники Министерства образования Московской области;</w:t>
      </w:r>
    </w:p>
    <w:p w:rsidR="00562DDC" w:rsidRPr="009E01AC" w:rsidRDefault="00562DDC" w:rsidP="00562DDC">
      <w:pPr>
        <w:pStyle w:val="11"/>
        <w:numPr>
          <w:ilvl w:val="0"/>
          <w:numId w:val="24"/>
        </w:numPr>
        <w:tabs>
          <w:tab w:val="left" w:pos="709"/>
          <w:tab w:val="left" w:pos="1134"/>
        </w:tabs>
        <w:suppressAutoHyphens w:val="0"/>
        <w:spacing w:line="360" w:lineRule="auto"/>
        <w:textAlignment w:val="baseline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работники МОУО.</w:t>
      </w:r>
    </w:p>
    <w:p w:rsidR="00562DDC" w:rsidRPr="009E01AC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</w:p>
    <w:p w:rsidR="00562DDC" w:rsidRPr="009E01AC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9E01AC">
        <w:rPr>
          <w:rFonts w:cs="Times New Roman"/>
          <w:sz w:val="28"/>
          <w:szCs w:val="28"/>
        </w:rPr>
        <w:t>В соответствии с роями пользователей им предоставляются следующие функции: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Администратор</w:t>
      </w:r>
    </w:p>
    <w:p w:rsidR="00562DDC" w:rsidRPr="00CA1739" w:rsidRDefault="00562DDC" w:rsidP="00562DD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Управление учетными записями пользователей (создание, удаление, изменение, назначение ролей).</w:t>
      </w:r>
    </w:p>
    <w:p w:rsidR="00562DDC" w:rsidRPr="00CA1739" w:rsidRDefault="00562DDC" w:rsidP="00562DD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lastRenderedPageBreak/>
        <w:t>Управление нормативно-справочной информацией (НСИ), в том числе - реестром организаций системы образования и органов управления образованием.</w:t>
      </w:r>
    </w:p>
    <w:p w:rsidR="00562DDC" w:rsidRPr="00CA1739" w:rsidRDefault="00562DDC" w:rsidP="00562DD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Контроль доступа пользователей к Системе.</w:t>
      </w:r>
    </w:p>
    <w:p w:rsidR="00562DDC" w:rsidRPr="00CA1739" w:rsidRDefault="00562DDC" w:rsidP="00562DD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Настройка и обслуживание Системы.</w:t>
      </w:r>
    </w:p>
    <w:p w:rsidR="00562DDC" w:rsidRPr="00CA1739" w:rsidRDefault="00562DDC" w:rsidP="00562DD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Загрузка и редактирование кодификаторов.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Работник министерства образования Московской области</w:t>
      </w:r>
    </w:p>
    <w:p w:rsidR="00562DDC" w:rsidRPr="00CA1739" w:rsidRDefault="00562DDC" w:rsidP="00562DDC">
      <w:pPr>
        <w:pStyle w:val="a6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информации о планируемых мероприятиях, предусмотренных на региональном уровне и центрах оценки качества образования, отвечающих за каждое из мероприятий.</w:t>
      </w:r>
    </w:p>
    <w:p w:rsidR="00562DDC" w:rsidRPr="00CA1739" w:rsidRDefault="00562DDC" w:rsidP="00562DDC">
      <w:pPr>
        <w:pStyle w:val="a6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Назначение муниципалитетов, образовательных организаций и отдельных учащихся на участие в мероприятиях.</w:t>
      </w:r>
    </w:p>
    <w:p w:rsidR="00562DDC" w:rsidRPr="00CA1739" w:rsidRDefault="00562DDC" w:rsidP="00562DDC">
      <w:pPr>
        <w:pStyle w:val="a6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Определение среди перечня организаций системы образования тех, кому предоставлена возможность выполнения функций центра оценки качества образования.</w:t>
      </w:r>
    </w:p>
    <w:p w:rsidR="00562DDC" w:rsidRPr="00CA1739" w:rsidRDefault="00562DDC" w:rsidP="00562DDC">
      <w:pPr>
        <w:pStyle w:val="a6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Просмотр отчетности, предусмотренной для Министерства </w:t>
      </w:r>
      <w:proofErr w:type="gramStart"/>
      <w:r w:rsidRPr="00CA1739">
        <w:rPr>
          <w:rFonts w:ascii="Times New Roman" w:hAnsi="Times New Roman" w:cs="Times New Roman"/>
          <w:i w:val="0"/>
          <w:sz w:val="28"/>
          <w:szCs w:val="28"/>
        </w:rPr>
        <w:t>образования  Московской</w:t>
      </w:r>
      <w:proofErr w:type="gram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области.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Работник муниципального органа управления образованием</w:t>
      </w:r>
    </w:p>
    <w:p w:rsidR="00562DDC" w:rsidRPr="00CA1739" w:rsidRDefault="00562DDC" w:rsidP="00562DDC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информации о планируемых на муниципальном уровне мероприятиях.</w:t>
      </w:r>
    </w:p>
    <w:p w:rsidR="00562DDC" w:rsidRPr="00CA1739" w:rsidRDefault="00562DDC" w:rsidP="00562DDC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Назначение образовательных организаций и отдельных учащихся на участие в мероприятиях.</w:t>
      </w:r>
    </w:p>
    <w:p w:rsidR="00562DDC" w:rsidRPr="00CA1739" w:rsidRDefault="00562DDC" w:rsidP="00562DDC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Определение среди перечня организаций муниципальной системы образования тех, кому предоставлена возможность выполнения функций муниципального центра оценки качества образования.</w:t>
      </w:r>
    </w:p>
    <w:p w:rsidR="00562DDC" w:rsidRPr="00B11C68" w:rsidRDefault="00562DDC" w:rsidP="00562DDC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отчетности, предусмотренной для МОУО.</w:t>
      </w:r>
      <w:r w:rsidRPr="00B11C68">
        <w:rPr>
          <w:rStyle w:val="apple-tab-span"/>
          <w:sz w:val="28"/>
          <w:szCs w:val="28"/>
        </w:rPr>
        <w:tab/>
      </w:r>
      <w:r w:rsidRPr="00B11C68">
        <w:rPr>
          <w:rStyle w:val="apple-tab-span"/>
          <w:sz w:val="28"/>
          <w:szCs w:val="28"/>
        </w:rPr>
        <w:tab/>
      </w:r>
      <w:r w:rsidRPr="00B11C68">
        <w:rPr>
          <w:rStyle w:val="apple-tab-span"/>
          <w:sz w:val="28"/>
          <w:szCs w:val="28"/>
        </w:rPr>
        <w:tab/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Работник центра оценки качества образования (ЦОКО)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информации о планируемых контрольных и диагностических мероприятий (по поручению учредителя).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lastRenderedPageBreak/>
        <w:t>Выбор из числа сотрудников организаций системы образования педагогов-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тестологов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и экспертов для разработки и экспертизы КИМ, а также проверки открытых заданий.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Ведение кодификаторов образовательного стандарта-2004, ФГОС, ЕГЭ и ОГЭ (только ЦОКО регионального уровня).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Распечатка (тиражирование) КИМ и бланков для бланкового тестирования.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Загрузка в систему результатов сканирования и верификации бланков.</w:t>
      </w:r>
    </w:p>
    <w:p w:rsidR="00562DDC" w:rsidRPr="00CA1739" w:rsidRDefault="00562DDC" w:rsidP="00562DDC">
      <w:pPr>
        <w:pStyle w:val="a6"/>
        <w:numPr>
          <w:ilvl w:val="0"/>
          <w:numId w:val="28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отчетности, предусмотренной для ЦОКО.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 xml:space="preserve">Разработчик КИМ </w:t>
      </w:r>
    </w:p>
    <w:p w:rsidR="00562DDC" w:rsidRPr="00CA1739" w:rsidRDefault="00562DDC" w:rsidP="00562DDC">
      <w:pPr>
        <w:pStyle w:val="a6"/>
        <w:numPr>
          <w:ilvl w:val="0"/>
          <w:numId w:val="29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спецификации контрольно-измерительных материалов.</w:t>
      </w:r>
    </w:p>
    <w:p w:rsidR="00562DDC" w:rsidRPr="00CA1739" w:rsidRDefault="00562DDC" w:rsidP="00562DDC">
      <w:pPr>
        <w:pStyle w:val="a6"/>
        <w:numPr>
          <w:ilvl w:val="0"/>
          <w:numId w:val="29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кодификаторов содержания учебников.</w:t>
      </w:r>
    </w:p>
    <w:p w:rsidR="00562DDC" w:rsidRPr="00CA1739" w:rsidRDefault="00562DDC" w:rsidP="00562DDC">
      <w:pPr>
        <w:pStyle w:val="a6"/>
        <w:numPr>
          <w:ilvl w:val="0"/>
          <w:numId w:val="29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вариантов тестовых заданий, в соответствии со спецификацией.</w:t>
      </w:r>
    </w:p>
    <w:p w:rsidR="00562DDC" w:rsidRPr="00CA1739" w:rsidRDefault="00562DDC" w:rsidP="00562DDC">
      <w:pPr>
        <w:pStyle w:val="a6"/>
        <w:numPr>
          <w:ilvl w:val="0"/>
          <w:numId w:val="29"/>
        </w:numPr>
        <w:spacing w:before="0" w:beforeAutospacing="0" w:after="0" w:afterAutospacing="0" w:line="360" w:lineRule="auto"/>
        <w:jc w:val="left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Внесение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тестологических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CA1739">
        <w:rPr>
          <w:rFonts w:ascii="Times New Roman" w:hAnsi="Times New Roman" w:cs="Times New Roman"/>
          <w:i w:val="0"/>
          <w:sz w:val="28"/>
          <w:szCs w:val="28"/>
        </w:rPr>
        <w:t>характеристик</w:t>
      </w:r>
      <w:proofErr w:type="gram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апробированных КИМ.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 xml:space="preserve">Эксперт КИМ </w:t>
      </w:r>
    </w:p>
    <w:p w:rsidR="00562DDC" w:rsidRPr="00CA1739" w:rsidRDefault="00562DDC" w:rsidP="00562DDC">
      <w:pPr>
        <w:pStyle w:val="a6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спецификации и заданий КИМ, назначенных на экспертизу.</w:t>
      </w:r>
    </w:p>
    <w:p w:rsidR="00562DDC" w:rsidRPr="00CA1739" w:rsidRDefault="00562DDC" w:rsidP="00562DDC">
      <w:pPr>
        <w:pStyle w:val="a6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замечаний по заданиям КИМ в соответствии с справочником вопросов экспертизы, а также по дополнительным вопросам:</w:t>
      </w:r>
    </w:p>
    <w:p w:rsidR="00562DDC" w:rsidRPr="00CA1739" w:rsidRDefault="00562DDC" w:rsidP="00562DDC">
      <w:pPr>
        <w:pStyle w:val="a6"/>
        <w:numPr>
          <w:ilvl w:val="1"/>
          <w:numId w:val="30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замечаний по КИМ в целом.</w:t>
      </w:r>
    </w:p>
    <w:p w:rsidR="00562DDC" w:rsidRPr="00CA1739" w:rsidRDefault="00562DDC" w:rsidP="00562DDC">
      <w:pPr>
        <w:pStyle w:val="a6"/>
        <w:numPr>
          <w:ilvl w:val="1"/>
          <w:numId w:val="30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Установка статуса экспертизы КИМ.</w:t>
      </w:r>
    </w:p>
    <w:p w:rsidR="00562DDC" w:rsidRPr="00CA1739" w:rsidRDefault="00562DDC" w:rsidP="00562DDC">
      <w:pPr>
        <w:pStyle w:val="a6"/>
        <w:spacing w:before="0" w:beforeAutospacing="0" w:after="0" w:afterAutospacing="0" w:line="360" w:lineRule="auto"/>
        <w:ind w:left="1134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b/>
          <w:bCs/>
          <w:i w:val="0"/>
          <w:sz w:val="28"/>
          <w:szCs w:val="28"/>
        </w:rPr>
        <w:t>Примечание:</w:t>
      </w: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предусмотрено три вида экспертизы: содержательная,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тестологическая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и лингвистическая. Для каждого вида экспертизы в Системе предусмотрен свой справочник вопросов. 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Эксперт открытых заданий</w:t>
      </w:r>
    </w:p>
    <w:p w:rsidR="00562DDC" w:rsidRPr="00CA1739" w:rsidRDefault="00562DDC" w:rsidP="00562DDC">
      <w:pPr>
        <w:pStyle w:val="a6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Выбор испытаний, на которое он назначен</w:t>
      </w:r>
    </w:p>
    <w:p w:rsidR="00562DDC" w:rsidRPr="00CA1739" w:rsidRDefault="00562DDC" w:rsidP="00562DDC">
      <w:pPr>
        <w:pStyle w:val="a6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lastRenderedPageBreak/>
        <w:t>Получение с сервера отсканированных ответов или файлов с ответами на задание для экспертизы</w:t>
      </w:r>
    </w:p>
    <w:p w:rsidR="00562DDC" w:rsidRPr="00CA1739" w:rsidRDefault="00562DDC" w:rsidP="00562DDC">
      <w:pPr>
        <w:pStyle w:val="a6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и распечатка (при необходимости) изображений ответов на открытые задания</w:t>
      </w:r>
    </w:p>
    <w:p w:rsidR="00562DDC" w:rsidRPr="00CA1739" w:rsidRDefault="00562DDC" w:rsidP="00562DDC">
      <w:pPr>
        <w:pStyle w:val="a6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результатов оценки по критериям, предусмотренным для задания.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Эксперт вееров ответов</w:t>
      </w:r>
    </w:p>
    <w:p w:rsidR="00562DDC" w:rsidRPr="00CA1739" w:rsidRDefault="00562DDC" w:rsidP="00562DDC">
      <w:pPr>
        <w:pStyle w:val="a6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Выбор, на экспертизу, группы ответов на задания с ответом в краткой форме, получивших при обработке нулевой балл</w:t>
      </w:r>
    </w:p>
    <w:p w:rsidR="00562DDC" w:rsidRPr="00CA1739" w:rsidRDefault="00562DDC" w:rsidP="00562DDC">
      <w:pPr>
        <w:pStyle w:val="a6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Изменение балла для отдельных вариантов ответа (в случае ошибочной автоматической оценки)</w:t>
      </w:r>
    </w:p>
    <w:p w:rsidR="00562DDC" w:rsidRPr="00CA1739" w:rsidRDefault="00562DDC" w:rsidP="00562DDC">
      <w:pPr>
        <w:pStyle w:val="a6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Подтверждение корректности ответов на все задания группы (с учетом возможных исправлений). 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Завуч (директор) образовательной организации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графика контрольных и диагностических мероприятий, запланированных на муниципальном и региональном уровне, в которых планируется участие общеобразовательной организации.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Внесение информации о планируемых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внутришкольных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мероприятиях, проводимых с использованием Системы.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Формирование или выбор КИМ для проведения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внутришкольных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мероприятий из открытой части банка КИМ.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Выбор из числа сотрудников организации кандидатов на выполнение функций педагогов-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тестологов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и экспертов.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Назначение педагогов-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тестологов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и экспертов на разработку и экспертизу КИМ образовательной организации.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Проведение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внутришкольных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диагностических и контрольных мероприятий.</w:t>
      </w:r>
    </w:p>
    <w:p w:rsidR="00562DDC" w:rsidRPr="00CA1739" w:rsidRDefault="00562DDC" w:rsidP="00562DDC">
      <w:pPr>
        <w:pStyle w:val="a6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отчётности, предусмотренной для образовательной организации.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Учитель 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графика контрольных и диагностических мероприятий, запланированных на муниципальном, региональном и школьном уровне, в которых планируется участие учащихся по преподаваемому учителем предмету.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информации о планируемых мероприятиях, проводимых учителем с использованием Системы.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Формирование или выбор КИМ из открытой части банка КИМ для проведения мероприятий.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Тиражирование (распечатка) КИМ и бланков.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Сканирование заполненных бланков (Подробнее о работе с работой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Bescan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2 описано в части 2).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Проверка открытых заданий и вееров ответов обучающихся.</w:t>
      </w:r>
    </w:p>
    <w:p w:rsidR="00562DDC" w:rsidRPr="00CA1739" w:rsidRDefault="00562DDC" w:rsidP="00562DDC">
      <w:pPr>
        <w:pStyle w:val="a6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Просмотр отчётности по результатам завершенных испытаний.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Обучающийся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Распечатка заданий (если КИМ доступен для самооценки и тестирование проводится на бланках).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Распечатка бланков.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Внесения ответов на первую часть КИМ с бланка ответов в систему (в случае, если КИМ предполагает возможность ручного внесения ответов).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Загрузка файлов с ответами на задания в открытой форме (в формате документа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Microsoft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Office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Word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>, или в формате отсканированных (сфотографированных) изображений).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в Систему изображений отсканированных бланков с ответами на открытые задания с ответами в краткой форме.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Прохождение компьютерного тестирования.</w:t>
      </w:r>
    </w:p>
    <w:p w:rsidR="00562DDC" w:rsidRPr="00CA1739" w:rsidRDefault="00562DDC" w:rsidP="00562DDC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Получение результатов тестирования: просмотр списка результатов с баллами, с переводом в пятибалльную систему (если </w:t>
      </w:r>
      <w:r w:rsidRPr="00CA1739">
        <w:rPr>
          <w:rFonts w:ascii="Times New Roman" w:hAnsi="Times New Roman" w:cs="Times New Roman"/>
          <w:i w:val="0"/>
          <w:sz w:val="28"/>
          <w:szCs w:val="28"/>
        </w:rPr>
        <w:lastRenderedPageBreak/>
        <w:t>КИМ предполагает такую возможность); просмотр развернутой информации о результатах тестирования (список проверяемых заданиями элементов содержания, требований к уровню подготовки с указанием результатов обучающегося).</w:t>
      </w:r>
    </w:p>
    <w:p w:rsidR="00562DDC" w:rsidRPr="00CA1739" w:rsidRDefault="00562DDC" w:rsidP="00562DDC">
      <w:pPr>
        <w:widowControl/>
        <w:numPr>
          <w:ilvl w:val="0"/>
          <w:numId w:val="7"/>
        </w:numPr>
        <w:suppressAutoHyphens w:val="0"/>
        <w:spacing w:line="360" w:lineRule="auto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Style w:val="a7"/>
          <w:rFonts w:ascii="Times New Roman" w:hAnsi="Times New Roman" w:cs="Times New Roman"/>
          <w:sz w:val="28"/>
          <w:szCs w:val="28"/>
        </w:rPr>
        <w:t>Родитель (законный представитель) обучающегося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Заказ КИМ и услуг, доступных для коммерческого использования.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Выбор формы тестирования (компьютерное тестирование или с использованием бланков).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Распечатка КИМ.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Распечатка бланков.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Внесение ответов на первую часть КИМ с бланка ответов в Систему (в случае, если КИМ предполагает возможность ручного внесения ответов).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Загрузка в Систему изображений отсканированных бланков с ответами на первую часть КИМ.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Загрузка файлов с ответами на задания в открытой форме (в формате документа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Microsoft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Office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A1739">
        <w:rPr>
          <w:rFonts w:ascii="Times New Roman" w:hAnsi="Times New Roman" w:cs="Times New Roman"/>
          <w:i w:val="0"/>
          <w:sz w:val="28"/>
          <w:szCs w:val="28"/>
        </w:rPr>
        <w:t>Word</w:t>
      </w:r>
      <w:proofErr w:type="spellEnd"/>
      <w:r w:rsidRPr="00CA1739">
        <w:rPr>
          <w:rFonts w:ascii="Times New Roman" w:hAnsi="Times New Roman" w:cs="Times New Roman"/>
          <w:i w:val="0"/>
          <w:sz w:val="28"/>
          <w:szCs w:val="28"/>
        </w:rPr>
        <w:t>, в формате отсканированных (сфотографированных) изображений).</w:t>
      </w:r>
    </w:p>
    <w:p w:rsidR="00562DDC" w:rsidRPr="00CA1739" w:rsidRDefault="00562DDC" w:rsidP="00562DDC">
      <w:pPr>
        <w:pStyle w:val="a6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i w:val="0"/>
          <w:sz w:val="28"/>
          <w:szCs w:val="28"/>
        </w:rPr>
      </w:pPr>
      <w:r w:rsidRPr="00CA1739">
        <w:rPr>
          <w:rFonts w:ascii="Times New Roman" w:hAnsi="Times New Roman" w:cs="Times New Roman"/>
          <w:i w:val="0"/>
          <w:sz w:val="28"/>
          <w:szCs w:val="28"/>
        </w:rPr>
        <w:t>Получение результатов тестирования: просмотр ответов на задания и общих результатов в баллах; просмотр развернутой информации о результатах тестирования в разрезе элементов содержания и требований к уровню подготовки с указанием результатов обучающегося.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CA1739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Программные и аппаратные требования к системе</w:t>
      </w:r>
    </w:p>
    <w:p w:rsidR="00562DDC" w:rsidRPr="00CA1739" w:rsidRDefault="00562DDC" w:rsidP="00562D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39">
        <w:rPr>
          <w:rFonts w:ascii="Times New Roman" w:hAnsi="Times New Roman" w:cs="Times New Roman"/>
          <w:sz w:val="28"/>
          <w:szCs w:val="28"/>
        </w:rPr>
        <w:t>Минимальные требования к характеристикам аппаратного обеспечения клиентской части:</w:t>
      </w:r>
    </w:p>
    <w:p w:rsidR="00562DDC" w:rsidRPr="00CA1739" w:rsidRDefault="00562DDC" w:rsidP="00562DDC">
      <w:pPr>
        <w:widowControl/>
        <w:numPr>
          <w:ilvl w:val="0"/>
          <w:numId w:val="3"/>
        </w:numPr>
        <w:suppressAutoHyphens w:val="0"/>
        <w:spacing w:line="36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 w:rsidRPr="00CA1739">
        <w:rPr>
          <w:rFonts w:ascii="Times New Roman" w:hAnsi="Times New Roman" w:cs="Times New Roman"/>
          <w:sz w:val="28"/>
          <w:szCs w:val="28"/>
        </w:rPr>
        <w:t>1 CPU с частотой 2 G</w:t>
      </w:r>
      <w:r w:rsidRPr="00CA173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A1739">
        <w:rPr>
          <w:rFonts w:ascii="Times New Roman" w:hAnsi="Times New Roman" w:cs="Times New Roman"/>
          <w:sz w:val="28"/>
          <w:szCs w:val="28"/>
        </w:rPr>
        <w:t>z;</w:t>
      </w:r>
    </w:p>
    <w:p w:rsidR="00562DDC" w:rsidRPr="00CA1739" w:rsidRDefault="00562DDC" w:rsidP="00562DDC">
      <w:pPr>
        <w:widowControl/>
        <w:numPr>
          <w:ilvl w:val="0"/>
          <w:numId w:val="3"/>
        </w:numPr>
        <w:suppressAutoHyphens w:val="0"/>
        <w:spacing w:line="360" w:lineRule="auto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 w:rsidRPr="00CA1739">
        <w:rPr>
          <w:rFonts w:ascii="Times New Roman" w:hAnsi="Times New Roman" w:cs="Times New Roman"/>
          <w:sz w:val="28"/>
          <w:szCs w:val="28"/>
        </w:rPr>
        <w:t>ОЗУ</w:t>
      </w:r>
      <w:r w:rsidRPr="00CA17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739">
        <w:rPr>
          <w:rFonts w:ascii="Times New Roman" w:hAnsi="Times New Roman" w:cs="Times New Roman"/>
          <w:sz w:val="28"/>
          <w:szCs w:val="28"/>
        </w:rPr>
        <w:t>1 Гб (рекомендуется 2Гб);</w:t>
      </w:r>
    </w:p>
    <w:p w:rsidR="00562DDC" w:rsidRPr="00CA1739" w:rsidRDefault="00562DDC" w:rsidP="00562DDC">
      <w:pPr>
        <w:widowControl/>
        <w:numPr>
          <w:ilvl w:val="0"/>
          <w:numId w:val="3"/>
        </w:numPr>
        <w:suppressAutoHyphens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739">
        <w:rPr>
          <w:rFonts w:ascii="Times New Roman" w:hAnsi="Times New Roman" w:cs="Times New Roman"/>
          <w:sz w:val="28"/>
          <w:szCs w:val="28"/>
        </w:rPr>
        <w:t>Разрешение экрана 1280 * 1024 пикселов.</w:t>
      </w:r>
    </w:p>
    <w:p w:rsidR="00562DDC" w:rsidRPr="00CA1739" w:rsidRDefault="00562DDC" w:rsidP="00562DDC">
      <w:pPr>
        <w:pStyle w:val="31"/>
        <w:spacing w:after="0" w:line="360" w:lineRule="auto"/>
        <w:ind w:firstLine="432"/>
        <w:jc w:val="both"/>
        <w:rPr>
          <w:i w:val="0"/>
          <w:sz w:val="28"/>
          <w:szCs w:val="28"/>
          <w:lang w:val="ru-RU"/>
        </w:rPr>
      </w:pPr>
      <w:r w:rsidRPr="00CA1739">
        <w:rPr>
          <w:i w:val="0"/>
          <w:sz w:val="28"/>
          <w:szCs w:val="28"/>
          <w:lang w:val="ru-RU"/>
        </w:rPr>
        <w:lastRenderedPageBreak/>
        <w:t>На компьютере пользователя должно быть установлено следующее программное обеспечение:</w:t>
      </w:r>
    </w:p>
    <w:p w:rsidR="00562DDC" w:rsidRPr="00CA1739" w:rsidRDefault="00562DDC" w:rsidP="00562DDC">
      <w:pPr>
        <w:pStyle w:val="a"/>
        <w:keepNext/>
        <w:numPr>
          <w:ilvl w:val="0"/>
          <w:numId w:val="2"/>
        </w:numPr>
        <w:suppressAutoHyphens/>
        <w:autoSpaceDN w:val="0"/>
        <w:textAlignment w:val="baseline"/>
        <w:rPr>
          <w:i w:val="0"/>
          <w:sz w:val="28"/>
          <w:szCs w:val="28"/>
        </w:rPr>
      </w:pPr>
      <w:r w:rsidRPr="00CA1739">
        <w:rPr>
          <w:i w:val="0"/>
          <w:sz w:val="28"/>
          <w:szCs w:val="28"/>
        </w:rPr>
        <w:t xml:space="preserve">Операционная система </w:t>
      </w:r>
      <w:r w:rsidRPr="00CA1739">
        <w:rPr>
          <w:i w:val="0"/>
          <w:sz w:val="28"/>
          <w:szCs w:val="28"/>
          <w:lang w:val="en-US"/>
        </w:rPr>
        <w:t>Microsoft</w:t>
      </w:r>
      <w:r w:rsidRPr="00CA1739">
        <w:rPr>
          <w:i w:val="0"/>
          <w:sz w:val="28"/>
          <w:szCs w:val="28"/>
          <w:vertAlign w:val="superscript"/>
        </w:rPr>
        <w:t>®</w:t>
      </w:r>
      <w:r w:rsidRPr="00CA1739">
        <w:rPr>
          <w:i w:val="0"/>
          <w:sz w:val="28"/>
          <w:szCs w:val="28"/>
        </w:rPr>
        <w:t xml:space="preserve"> </w:t>
      </w:r>
      <w:r w:rsidRPr="00CA1739">
        <w:rPr>
          <w:i w:val="0"/>
          <w:sz w:val="28"/>
          <w:szCs w:val="28"/>
          <w:lang w:val="en-US"/>
        </w:rPr>
        <w:t>Windows</w:t>
      </w:r>
      <w:r w:rsidRPr="00CA1739">
        <w:rPr>
          <w:i w:val="0"/>
          <w:sz w:val="28"/>
          <w:szCs w:val="28"/>
        </w:rPr>
        <w:t xml:space="preserve"> 2000 </w:t>
      </w:r>
      <w:r w:rsidRPr="00CA1739">
        <w:rPr>
          <w:i w:val="0"/>
          <w:sz w:val="28"/>
          <w:szCs w:val="28"/>
          <w:lang w:val="en-US"/>
        </w:rPr>
        <w:t>SP</w:t>
      </w:r>
      <w:r w:rsidRPr="00CA1739">
        <w:rPr>
          <w:i w:val="0"/>
          <w:sz w:val="28"/>
          <w:szCs w:val="28"/>
        </w:rPr>
        <w:t xml:space="preserve">4, </w:t>
      </w:r>
      <w:r w:rsidRPr="00CA1739">
        <w:rPr>
          <w:i w:val="0"/>
          <w:sz w:val="28"/>
          <w:szCs w:val="28"/>
          <w:lang w:val="en-US"/>
        </w:rPr>
        <w:t>Microsoft</w:t>
      </w:r>
      <w:r w:rsidRPr="00CA1739">
        <w:rPr>
          <w:i w:val="0"/>
          <w:sz w:val="28"/>
          <w:szCs w:val="28"/>
          <w:vertAlign w:val="superscript"/>
        </w:rPr>
        <w:t>®</w:t>
      </w:r>
      <w:r w:rsidRPr="00CA1739">
        <w:rPr>
          <w:i w:val="0"/>
          <w:sz w:val="28"/>
          <w:szCs w:val="28"/>
        </w:rPr>
        <w:t xml:space="preserve"> </w:t>
      </w:r>
      <w:r w:rsidRPr="00CA1739">
        <w:rPr>
          <w:i w:val="0"/>
          <w:sz w:val="28"/>
          <w:szCs w:val="28"/>
          <w:lang w:val="en-US"/>
        </w:rPr>
        <w:t>Windows</w:t>
      </w:r>
      <w:r w:rsidRPr="00CA1739">
        <w:rPr>
          <w:i w:val="0"/>
          <w:sz w:val="28"/>
          <w:szCs w:val="28"/>
        </w:rPr>
        <w:t xml:space="preserve"> </w:t>
      </w:r>
      <w:r w:rsidRPr="00CA1739">
        <w:rPr>
          <w:i w:val="0"/>
          <w:sz w:val="28"/>
          <w:szCs w:val="28"/>
          <w:lang w:val="en-US"/>
        </w:rPr>
        <w:t>XP</w:t>
      </w:r>
      <w:r w:rsidRPr="00CA1739">
        <w:rPr>
          <w:i w:val="0"/>
          <w:sz w:val="28"/>
          <w:szCs w:val="28"/>
        </w:rPr>
        <w:t xml:space="preserve"> </w:t>
      </w:r>
      <w:r w:rsidRPr="00CA1739">
        <w:rPr>
          <w:i w:val="0"/>
          <w:sz w:val="28"/>
          <w:szCs w:val="28"/>
          <w:lang w:val="en-US"/>
        </w:rPr>
        <w:t>SP</w:t>
      </w:r>
      <w:r w:rsidRPr="00CA1739">
        <w:rPr>
          <w:i w:val="0"/>
          <w:sz w:val="28"/>
          <w:szCs w:val="28"/>
        </w:rPr>
        <w:t xml:space="preserve">1 и выше или ОС семейства </w:t>
      </w:r>
      <w:r w:rsidRPr="00CA1739">
        <w:rPr>
          <w:i w:val="0"/>
          <w:sz w:val="28"/>
          <w:szCs w:val="28"/>
          <w:lang w:val="en-US"/>
        </w:rPr>
        <w:t>Linux</w:t>
      </w:r>
      <w:r w:rsidRPr="00CA1739">
        <w:rPr>
          <w:i w:val="0"/>
          <w:sz w:val="28"/>
          <w:szCs w:val="28"/>
        </w:rPr>
        <w:t xml:space="preserve"> (например, </w:t>
      </w:r>
      <w:r w:rsidRPr="00CA1739">
        <w:rPr>
          <w:i w:val="0"/>
          <w:sz w:val="28"/>
          <w:szCs w:val="28"/>
          <w:lang w:val="en-US"/>
        </w:rPr>
        <w:t>ALT</w:t>
      </w:r>
      <w:r w:rsidRPr="00CA1739">
        <w:rPr>
          <w:i w:val="0"/>
          <w:sz w:val="28"/>
          <w:szCs w:val="28"/>
        </w:rPr>
        <w:t xml:space="preserve"> </w:t>
      </w:r>
      <w:r w:rsidRPr="00CA1739">
        <w:rPr>
          <w:i w:val="0"/>
          <w:sz w:val="28"/>
          <w:szCs w:val="28"/>
          <w:lang w:val="en-US"/>
        </w:rPr>
        <w:t>Linux</w:t>
      </w:r>
      <w:r w:rsidRPr="00CA1739">
        <w:rPr>
          <w:i w:val="0"/>
          <w:sz w:val="28"/>
          <w:szCs w:val="28"/>
        </w:rPr>
        <w:t xml:space="preserve"> 5.0 Школьный и выше);</w:t>
      </w:r>
    </w:p>
    <w:p w:rsidR="00562DDC" w:rsidRPr="00CA1739" w:rsidRDefault="00562DDC" w:rsidP="00562DDC">
      <w:pPr>
        <w:pStyle w:val="a"/>
        <w:keepNext/>
        <w:numPr>
          <w:ilvl w:val="0"/>
          <w:numId w:val="2"/>
        </w:numPr>
        <w:suppressAutoHyphens/>
        <w:autoSpaceDN w:val="0"/>
        <w:textAlignment w:val="baseline"/>
        <w:rPr>
          <w:i w:val="0"/>
          <w:sz w:val="28"/>
          <w:szCs w:val="28"/>
        </w:rPr>
      </w:pPr>
      <w:r w:rsidRPr="00CA1739">
        <w:rPr>
          <w:i w:val="0"/>
          <w:sz w:val="28"/>
          <w:szCs w:val="28"/>
        </w:rPr>
        <w:t>Браузер с доступом в сеть Интернет (</w:t>
      </w:r>
      <w:proofErr w:type="spellStart"/>
      <w:r w:rsidRPr="00CA1739">
        <w:rPr>
          <w:i w:val="0"/>
          <w:sz w:val="28"/>
          <w:szCs w:val="28"/>
        </w:rPr>
        <w:t>Mozilla</w:t>
      </w:r>
      <w:proofErr w:type="spellEnd"/>
      <w:r w:rsidRPr="00CA1739">
        <w:rPr>
          <w:i w:val="0"/>
          <w:sz w:val="28"/>
          <w:szCs w:val="28"/>
        </w:rPr>
        <w:t xml:space="preserve"> </w:t>
      </w:r>
      <w:proofErr w:type="spellStart"/>
      <w:r w:rsidRPr="00CA1739">
        <w:rPr>
          <w:i w:val="0"/>
          <w:sz w:val="28"/>
          <w:szCs w:val="28"/>
        </w:rPr>
        <w:t>FireFox</w:t>
      </w:r>
      <w:proofErr w:type="spellEnd"/>
      <w:r w:rsidRPr="00CA1739">
        <w:rPr>
          <w:i w:val="0"/>
          <w:sz w:val="28"/>
          <w:szCs w:val="28"/>
        </w:rPr>
        <w:t xml:space="preserve">, </w:t>
      </w:r>
      <w:r w:rsidRPr="00CA1739">
        <w:rPr>
          <w:i w:val="0"/>
          <w:sz w:val="28"/>
          <w:szCs w:val="28"/>
          <w:lang w:val="en-US"/>
        </w:rPr>
        <w:t>Chrome</w:t>
      </w:r>
      <w:r w:rsidRPr="00CA1739">
        <w:rPr>
          <w:i w:val="0"/>
          <w:sz w:val="28"/>
          <w:szCs w:val="28"/>
        </w:rPr>
        <w:t xml:space="preserve">, </w:t>
      </w:r>
      <w:r w:rsidRPr="00CA1739">
        <w:rPr>
          <w:i w:val="0"/>
          <w:sz w:val="28"/>
          <w:szCs w:val="28"/>
          <w:lang w:val="en-US"/>
        </w:rPr>
        <w:t>IE</w:t>
      </w:r>
      <w:r w:rsidRPr="00CA1739">
        <w:rPr>
          <w:i w:val="0"/>
          <w:sz w:val="28"/>
          <w:szCs w:val="28"/>
        </w:rPr>
        <w:t>8 или выше);</w:t>
      </w:r>
    </w:p>
    <w:p w:rsidR="00562DDC" w:rsidRPr="00CA1739" w:rsidRDefault="00562DDC" w:rsidP="00562DDC">
      <w:pPr>
        <w:pStyle w:val="a"/>
        <w:numPr>
          <w:ilvl w:val="0"/>
          <w:numId w:val="2"/>
        </w:numPr>
        <w:suppressAutoHyphens/>
        <w:autoSpaceDN w:val="0"/>
        <w:textAlignment w:val="baseline"/>
        <w:rPr>
          <w:i w:val="0"/>
          <w:sz w:val="28"/>
          <w:szCs w:val="28"/>
          <w:lang w:val="en-US"/>
        </w:rPr>
      </w:pPr>
      <w:r w:rsidRPr="00CA1739">
        <w:rPr>
          <w:i w:val="0"/>
          <w:sz w:val="28"/>
          <w:szCs w:val="28"/>
          <w:lang w:val="en-US"/>
        </w:rPr>
        <w:t>Microsoft</w:t>
      </w:r>
      <w:r w:rsidRPr="00CA1739">
        <w:rPr>
          <w:i w:val="0"/>
          <w:sz w:val="28"/>
          <w:szCs w:val="28"/>
          <w:vertAlign w:val="superscript"/>
          <w:lang w:val="en-US"/>
        </w:rPr>
        <w:t>®</w:t>
      </w:r>
      <w:r w:rsidRPr="00CA1739">
        <w:rPr>
          <w:i w:val="0"/>
          <w:sz w:val="28"/>
          <w:szCs w:val="28"/>
          <w:lang w:val="en-US"/>
        </w:rPr>
        <w:t xml:space="preserve"> Office Excel </w:t>
      </w:r>
      <w:r w:rsidRPr="00CA1739">
        <w:rPr>
          <w:i w:val="0"/>
          <w:sz w:val="28"/>
          <w:szCs w:val="28"/>
        </w:rPr>
        <w:t>или</w:t>
      </w:r>
      <w:r w:rsidRPr="00CA1739">
        <w:rPr>
          <w:i w:val="0"/>
          <w:sz w:val="28"/>
          <w:szCs w:val="28"/>
          <w:lang w:val="en-US"/>
        </w:rPr>
        <w:t xml:space="preserve"> OpenOffice </w:t>
      </w:r>
      <w:proofErr w:type="spellStart"/>
      <w:r w:rsidRPr="00CA1739">
        <w:rPr>
          <w:i w:val="0"/>
          <w:sz w:val="28"/>
          <w:szCs w:val="28"/>
          <w:lang w:val="en-US"/>
        </w:rPr>
        <w:t>Calc</w:t>
      </w:r>
      <w:proofErr w:type="spellEnd"/>
      <w:r w:rsidRPr="00CA1739">
        <w:rPr>
          <w:i w:val="0"/>
          <w:sz w:val="28"/>
          <w:szCs w:val="28"/>
          <w:lang w:val="en-US"/>
        </w:rPr>
        <w:t xml:space="preserve"> (</w:t>
      </w:r>
      <w:hyperlink r:id="rId5" w:history="1">
        <w:r w:rsidRPr="00CA1739">
          <w:rPr>
            <w:i w:val="0"/>
            <w:sz w:val="28"/>
            <w:szCs w:val="28"/>
            <w:lang w:val="en-US"/>
          </w:rPr>
          <w:t>http://www.openoffice.org/ru/</w:t>
        </w:r>
      </w:hyperlink>
      <w:r w:rsidRPr="00CA1739">
        <w:rPr>
          <w:i w:val="0"/>
          <w:sz w:val="28"/>
          <w:szCs w:val="28"/>
          <w:lang w:val="en-US"/>
        </w:rPr>
        <w:t>).</w:t>
      </w:r>
    </w:p>
    <w:p w:rsidR="00562DDC" w:rsidRPr="00CA1739" w:rsidRDefault="00562DDC" w:rsidP="00562DDC">
      <w:pPr>
        <w:pStyle w:val="a"/>
        <w:numPr>
          <w:ilvl w:val="0"/>
          <w:numId w:val="0"/>
        </w:numPr>
        <w:suppressAutoHyphens/>
        <w:autoSpaceDN w:val="0"/>
        <w:ind w:left="1080"/>
        <w:textAlignment w:val="baseline"/>
        <w:rPr>
          <w:i w:val="0"/>
          <w:sz w:val="28"/>
          <w:szCs w:val="28"/>
          <w:lang w:val="en-US"/>
        </w:rPr>
      </w:pPr>
    </w:p>
    <w:p w:rsidR="00562DDC" w:rsidRPr="00CA1739" w:rsidRDefault="00562DDC" w:rsidP="00562DDC">
      <w:pPr>
        <w:pStyle w:val="1"/>
        <w:widowControl/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ПОДГОТОВКА К РАБОТЕ</w:t>
      </w:r>
    </w:p>
    <w:p w:rsidR="00562DDC" w:rsidRPr="00CA1739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Состав и содержание дистрибутивного носителя данных.</w:t>
      </w:r>
    </w:p>
    <w:p w:rsidR="00562DDC" w:rsidRPr="00CA1739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Сведения о компонентах Системы</w:t>
      </w:r>
    </w:p>
    <w:p w:rsidR="00562DDC" w:rsidRPr="00CA1739" w:rsidRDefault="00562DDC" w:rsidP="00562DDC">
      <w:pPr>
        <w:pStyle w:val="11"/>
        <w:spacing w:line="360" w:lineRule="auto"/>
        <w:ind w:firstLine="709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 xml:space="preserve">Взаимодействие с Системой не требует установки дополнительного ПО на рабочий компьютер. Для работы с Системой необходимо наличие компьютера, подключенного к сети «Интернет», и установленного браузера. Рекомендуются браузеры: </w:t>
      </w:r>
      <w:r w:rsidRPr="00CA1739">
        <w:rPr>
          <w:rFonts w:cs="Times New Roman"/>
          <w:sz w:val="28"/>
          <w:szCs w:val="28"/>
          <w:lang w:val="en-US"/>
        </w:rPr>
        <w:t>Google</w:t>
      </w:r>
      <w:r w:rsidRPr="00CA1739">
        <w:rPr>
          <w:rFonts w:cs="Times New Roman"/>
          <w:sz w:val="28"/>
          <w:szCs w:val="28"/>
        </w:rPr>
        <w:t xml:space="preserve"> </w:t>
      </w:r>
      <w:r w:rsidRPr="00CA1739">
        <w:rPr>
          <w:rFonts w:cs="Times New Roman"/>
          <w:sz w:val="28"/>
          <w:szCs w:val="28"/>
          <w:lang w:val="en-US"/>
        </w:rPr>
        <w:t>Chrome</w:t>
      </w:r>
      <w:r w:rsidRPr="00CA1739">
        <w:rPr>
          <w:rFonts w:cs="Times New Roman"/>
          <w:sz w:val="28"/>
          <w:szCs w:val="28"/>
        </w:rPr>
        <w:t xml:space="preserve">, </w:t>
      </w:r>
      <w:r w:rsidRPr="00CA1739">
        <w:rPr>
          <w:rFonts w:cs="Times New Roman"/>
          <w:sz w:val="28"/>
          <w:szCs w:val="28"/>
          <w:lang w:val="en-US"/>
        </w:rPr>
        <w:t>Mozilla</w:t>
      </w:r>
      <w:r w:rsidRPr="00CA1739">
        <w:rPr>
          <w:rFonts w:cs="Times New Roman"/>
          <w:sz w:val="28"/>
          <w:szCs w:val="28"/>
        </w:rPr>
        <w:t xml:space="preserve"> </w:t>
      </w:r>
      <w:r w:rsidRPr="00CA1739">
        <w:rPr>
          <w:rFonts w:cs="Times New Roman"/>
          <w:sz w:val="28"/>
          <w:szCs w:val="28"/>
          <w:lang w:val="en-US"/>
        </w:rPr>
        <w:t>Firefox</w:t>
      </w:r>
      <w:r w:rsidRPr="00CA1739">
        <w:rPr>
          <w:rFonts w:cs="Times New Roman"/>
          <w:sz w:val="28"/>
          <w:szCs w:val="28"/>
        </w:rPr>
        <w:t xml:space="preserve">, </w:t>
      </w:r>
      <w:r w:rsidRPr="00CA1739">
        <w:rPr>
          <w:rFonts w:cs="Times New Roman"/>
          <w:sz w:val="28"/>
          <w:szCs w:val="28"/>
          <w:lang w:val="en-US"/>
        </w:rPr>
        <w:t>Internet</w:t>
      </w:r>
      <w:r w:rsidRPr="00CA1739">
        <w:rPr>
          <w:rFonts w:cs="Times New Roman"/>
          <w:sz w:val="28"/>
          <w:szCs w:val="28"/>
        </w:rPr>
        <w:t xml:space="preserve"> </w:t>
      </w:r>
      <w:r w:rsidRPr="00CA1739">
        <w:rPr>
          <w:rFonts w:cs="Times New Roman"/>
          <w:sz w:val="28"/>
          <w:szCs w:val="28"/>
          <w:lang w:val="en-US"/>
        </w:rPr>
        <w:t>Explorer</w:t>
      </w:r>
      <w:r w:rsidRPr="00CA1739">
        <w:rPr>
          <w:rFonts w:cs="Times New Roman"/>
          <w:sz w:val="28"/>
          <w:szCs w:val="28"/>
        </w:rPr>
        <w:t xml:space="preserve"> не ниже 8 версии.</w:t>
      </w:r>
    </w:p>
    <w:p w:rsidR="00562DDC" w:rsidRPr="00CA1739" w:rsidRDefault="00562DDC" w:rsidP="00562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739">
        <w:rPr>
          <w:rFonts w:ascii="Times New Roman" w:hAnsi="Times New Roman" w:cs="Times New Roman"/>
          <w:sz w:val="28"/>
          <w:szCs w:val="28"/>
        </w:rPr>
        <w:t>Система состоит из системных, прикладных модулей, подсистемы специализированных личных кабинетов и подсистемы идентификации и аутентификации.</w:t>
      </w:r>
    </w:p>
    <w:p w:rsidR="00562DDC" w:rsidRPr="00CA1739" w:rsidRDefault="00562DDC" w:rsidP="00562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739">
        <w:rPr>
          <w:rFonts w:ascii="Times New Roman" w:hAnsi="Times New Roman" w:cs="Times New Roman"/>
          <w:sz w:val="28"/>
          <w:szCs w:val="28"/>
        </w:rPr>
        <w:t>Системные модули – программные модули, формирующие среду исполнения прикладных модулей, обеспечивающие интерфейс взаимодействия с пользователями, внешними системами, а также возможности модификации прикладного функционала подсистемы управления обучением без изменения ее исходного кода Заказчиком, без привлечения Исполнителя и остановки эксплуатации Системы.</w:t>
      </w:r>
    </w:p>
    <w:p w:rsidR="00562DDC" w:rsidRPr="00CA1739" w:rsidRDefault="00562DDC" w:rsidP="00562DDC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 xml:space="preserve">Прикладные модули (ПМ), представляют собой </w:t>
      </w:r>
      <w:proofErr w:type="spellStart"/>
      <w:r w:rsidRPr="00CA1739">
        <w:rPr>
          <w:color w:val="auto"/>
          <w:sz w:val="28"/>
          <w:szCs w:val="28"/>
        </w:rPr>
        <w:t>метаописания</w:t>
      </w:r>
      <w:proofErr w:type="spellEnd"/>
      <w:r w:rsidRPr="00CA1739">
        <w:rPr>
          <w:color w:val="auto"/>
          <w:sz w:val="28"/>
          <w:szCs w:val="28"/>
        </w:rPr>
        <w:t xml:space="preserve">, модели и программный код, составляющие метамодели и определяющие функционал прикладных модулей. </w:t>
      </w:r>
    </w:p>
    <w:p w:rsidR="00562DDC" w:rsidRPr="00CA1739" w:rsidRDefault="00562DDC" w:rsidP="00562DDC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lastRenderedPageBreak/>
        <w:t xml:space="preserve">Подсистема специализированных личных кабинетов, включает в себя модули «Проверка КИМ и вееров ответов», «Модуль обучающегося» (компьютерное тестирование и детализированные результаты </w:t>
      </w:r>
      <w:proofErr w:type="gramStart"/>
      <w:r w:rsidRPr="00CA1739">
        <w:rPr>
          <w:color w:val="auto"/>
          <w:sz w:val="28"/>
          <w:szCs w:val="28"/>
        </w:rPr>
        <w:t>всех мероприятий</w:t>
      </w:r>
      <w:proofErr w:type="gramEnd"/>
      <w:r w:rsidRPr="00CA1739">
        <w:rPr>
          <w:color w:val="auto"/>
          <w:sz w:val="28"/>
          <w:szCs w:val="28"/>
        </w:rPr>
        <w:t xml:space="preserve"> обучающихся), а также обеспечивает доступ в прикладные модули.</w:t>
      </w:r>
    </w:p>
    <w:p w:rsidR="00562DDC" w:rsidRPr="00CA1739" w:rsidRDefault="00562DDC" w:rsidP="00562DDC">
      <w:pPr>
        <w:pStyle w:val="-11"/>
        <w:spacing w:after="0" w:line="360" w:lineRule="auto"/>
        <w:ind w:left="0" w:firstLine="709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 xml:space="preserve">Подсистема идентификации и аутентификации, </w:t>
      </w:r>
      <w:proofErr w:type="spellStart"/>
      <w:r w:rsidRPr="00CA1739">
        <w:rPr>
          <w:color w:val="auto"/>
          <w:sz w:val="28"/>
          <w:szCs w:val="28"/>
        </w:rPr>
        <w:t>обеспечиваюет</w:t>
      </w:r>
      <w:proofErr w:type="spellEnd"/>
      <w:r w:rsidRPr="00CA1739">
        <w:rPr>
          <w:color w:val="auto"/>
          <w:sz w:val="28"/>
          <w:szCs w:val="28"/>
        </w:rPr>
        <w:t xml:space="preserve"> единую идентификацию и аутентификации пользователей для всех подсистем и поддержку SSO для интеграции с внешними системами, включая ЕИС «ИСУОД».</w:t>
      </w:r>
    </w:p>
    <w:p w:rsidR="00562DDC" w:rsidRPr="00CA1739" w:rsidRDefault="00562DDC" w:rsidP="00562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CA1739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Функции системных и прикладных модулей</w:t>
      </w:r>
    </w:p>
    <w:p w:rsidR="00562DDC" w:rsidRPr="00CA1739" w:rsidRDefault="00562DDC" w:rsidP="00562DDC">
      <w:pPr>
        <w:pStyle w:val="-11"/>
        <w:spacing w:after="0" w:line="360" w:lineRule="auto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Система включает в себя следующие системные модули: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 xml:space="preserve">1. Автономный модуль работы с ПМ. Этот модуль обеспечивает доступ к прикладным модулям на автономных компьютерах или в локальной сети организации, при отсутствии подключения к сети интернет; в модуль интегрирована аналитическая подсистема, обеспечивающая построение выборок и работу с результатами выборок с использованием аналитических возможностей, доступных пользователю: 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 xml:space="preserve">- фильтрация данных как по одному полю, так и по сочетанию полей, объединенных операциями («и», «или»), с применением масок для сравнения строк и операций «больше», «меньше», «равно»; 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группировка данных по значениям столбцов с возможностью при просмотре разворачивать и сворачивать образовавшиеся группы (подгруппы) (группировка должна обеспечивать возможность создания подгрупп, те группировки данных по нескольким полям);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расчет промежуточных итогов по всей выборке и/или сформированным группам (подгруппам) данных с использованием функций суммирования, расчета среднего, расчета числа элементов в выборке (группе, подгруппе)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lastRenderedPageBreak/>
        <w:t xml:space="preserve">2.  Онлайн-модуль работы с ПМ. Этот модуль обеспечивает авторизацию и работу пользователей с прикладными модулями Системы с использованием сети Интернет и </w:t>
      </w:r>
      <w:proofErr w:type="spellStart"/>
      <w:r w:rsidRPr="00CA1739">
        <w:rPr>
          <w:color w:val="auto"/>
          <w:sz w:val="28"/>
          <w:szCs w:val="28"/>
        </w:rPr>
        <w:t>web</w:t>
      </w:r>
      <w:proofErr w:type="spellEnd"/>
      <w:r w:rsidRPr="00CA1739">
        <w:rPr>
          <w:color w:val="auto"/>
          <w:sz w:val="28"/>
          <w:szCs w:val="28"/>
        </w:rPr>
        <w:t>-браузера;</w:t>
      </w:r>
    </w:p>
    <w:p w:rsidR="00562DDC" w:rsidRPr="00CA1739" w:rsidRDefault="00562DDC" w:rsidP="00562DDC">
      <w:pPr>
        <w:pStyle w:val="-11"/>
        <w:spacing w:after="0" w:line="360" w:lineRule="auto"/>
        <w:ind w:left="1134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 xml:space="preserve">3. Узел взаимодействия – обеспечивает управление системными пользователями, взаимодействие между центральной базой данных и автономным модулем работы с ПМ путем загрузки </w:t>
      </w:r>
      <w:proofErr w:type="spellStart"/>
      <w:r w:rsidRPr="00CA1739">
        <w:rPr>
          <w:color w:val="auto"/>
          <w:sz w:val="28"/>
          <w:szCs w:val="28"/>
        </w:rPr>
        <w:t>xml</w:t>
      </w:r>
      <w:proofErr w:type="spellEnd"/>
      <w:r w:rsidRPr="00CA1739">
        <w:rPr>
          <w:color w:val="auto"/>
          <w:sz w:val="28"/>
          <w:szCs w:val="28"/>
        </w:rPr>
        <w:t>-файлов, содержащих метамодели, справочники (НСИ) и данные.</w:t>
      </w:r>
    </w:p>
    <w:p w:rsidR="00562DDC" w:rsidRPr="00CA1739" w:rsidRDefault="00562DDC" w:rsidP="00562DDC">
      <w:pPr>
        <w:pStyle w:val="-11"/>
        <w:spacing w:after="0" w:line="360" w:lineRule="auto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Система включает следующие прикладные модули: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Модуль администратора;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Министерство образования;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Муниципальный орган управления образованием;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Центр оценки качества образования;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Образовательная организация;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Разработка КИМ;</w:t>
      </w:r>
    </w:p>
    <w:p w:rsidR="00562DDC" w:rsidRPr="00CA1739" w:rsidRDefault="00562DDC" w:rsidP="00562DDC">
      <w:pPr>
        <w:pStyle w:val="-11"/>
        <w:spacing w:after="0" w:line="360" w:lineRule="auto"/>
        <w:ind w:left="1276" w:hanging="283"/>
        <w:rPr>
          <w:color w:val="auto"/>
          <w:sz w:val="28"/>
          <w:szCs w:val="28"/>
        </w:rPr>
      </w:pPr>
      <w:r w:rsidRPr="00CA1739">
        <w:rPr>
          <w:color w:val="auto"/>
          <w:sz w:val="28"/>
          <w:szCs w:val="28"/>
        </w:rPr>
        <w:t>- Экспертиза КИМ.</w:t>
      </w:r>
    </w:p>
    <w:p w:rsidR="00562DDC" w:rsidRPr="00CA1739" w:rsidRDefault="00562DDC" w:rsidP="00562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CA1739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Порядок загрузки данных и программ</w:t>
      </w:r>
    </w:p>
    <w:p w:rsidR="00562DDC" w:rsidRPr="00CA1739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CA1739">
        <w:rPr>
          <w:rFonts w:cs="Times New Roman"/>
          <w:sz w:val="28"/>
          <w:szCs w:val="28"/>
        </w:rPr>
        <w:t>Для работы с АИС «</w:t>
      </w:r>
      <w:proofErr w:type="spellStart"/>
      <w:r w:rsidRPr="00CA1739">
        <w:rPr>
          <w:rFonts w:cs="Times New Roman"/>
          <w:sz w:val="28"/>
          <w:szCs w:val="28"/>
        </w:rPr>
        <w:t>ДиТ</w:t>
      </w:r>
      <w:proofErr w:type="spellEnd"/>
      <w:r w:rsidRPr="00CA1739">
        <w:rPr>
          <w:rFonts w:cs="Times New Roman"/>
          <w:sz w:val="28"/>
          <w:szCs w:val="28"/>
        </w:rPr>
        <w:t xml:space="preserve">» требуется наличие подключения к сети «Интернет» и установленного браузера. Рекомендуется использовать следующие </w:t>
      </w:r>
      <w:proofErr w:type="spellStart"/>
      <w:r w:rsidRPr="00CA1739">
        <w:rPr>
          <w:rFonts w:cs="Times New Roman"/>
          <w:sz w:val="28"/>
          <w:szCs w:val="28"/>
        </w:rPr>
        <w:t>брвузеры</w:t>
      </w:r>
      <w:proofErr w:type="spellEnd"/>
      <w:r w:rsidRPr="00CA1739">
        <w:rPr>
          <w:rFonts w:cs="Times New Roman"/>
          <w:sz w:val="28"/>
          <w:szCs w:val="28"/>
        </w:rPr>
        <w:t xml:space="preserve">: </w:t>
      </w:r>
      <w:r w:rsidRPr="00CA1739">
        <w:rPr>
          <w:rFonts w:cs="Times New Roman"/>
          <w:sz w:val="28"/>
          <w:szCs w:val="28"/>
          <w:lang w:val="en-US"/>
        </w:rPr>
        <w:t>Google</w:t>
      </w:r>
      <w:r w:rsidRPr="00CA1739">
        <w:rPr>
          <w:rFonts w:cs="Times New Roman"/>
          <w:sz w:val="28"/>
          <w:szCs w:val="28"/>
        </w:rPr>
        <w:t xml:space="preserve"> </w:t>
      </w:r>
      <w:r w:rsidRPr="00CA1739">
        <w:rPr>
          <w:rFonts w:cs="Times New Roman"/>
          <w:sz w:val="28"/>
          <w:szCs w:val="28"/>
          <w:lang w:val="en-US"/>
        </w:rPr>
        <w:t>Chrome</w:t>
      </w:r>
      <w:r w:rsidRPr="00CA1739">
        <w:rPr>
          <w:rFonts w:cs="Times New Roman"/>
          <w:sz w:val="28"/>
          <w:szCs w:val="28"/>
        </w:rPr>
        <w:t xml:space="preserve">, </w:t>
      </w:r>
      <w:proofErr w:type="spellStart"/>
      <w:r w:rsidRPr="00CA1739">
        <w:rPr>
          <w:rFonts w:cs="Times New Roman"/>
          <w:sz w:val="28"/>
          <w:szCs w:val="28"/>
        </w:rPr>
        <w:t>Mozilla</w:t>
      </w:r>
      <w:proofErr w:type="spellEnd"/>
      <w:r w:rsidRPr="00CA1739">
        <w:rPr>
          <w:rFonts w:cs="Times New Roman"/>
          <w:sz w:val="28"/>
          <w:szCs w:val="28"/>
        </w:rPr>
        <w:t xml:space="preserve"> </w:t>
      </w:r>
      <w:proofErr w:type="spellStart"/>
      <w:r w:rsidRPr="00CA1739">
        <w:rPr>
          <w:rFonts w:cs="Times New Roman"/>
          <w:sz w:val="28"/>
          <w:szCs w:val="28"/>
        </w:rPr>
        <w:t>Firefox</w:t>
      </w:r>
      <w:proofErr w:type="spellEnd"/>
      <w:r w:rsidRPr="00CA1739">
        <w:rPr>
          <w:rFonts w:cs="Times New Roman"/>
          <w:sz w:val="28"/>
          <w:szCs w:val="28"/>
        </w:rPr>
        <w:t>, IE 8.</w:t>
      </w:r>
    </w:p>
    <w:p w:rsidR="00562DDC" w:rsidRPr="00CA1739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CA1739">
        <w:rPr>
          <w:rFonts w:ascii="Times New Roman" w:hAnsi="Times New Roman" w:cs="Times New Roman"/>
        </w:rPr>
        <w:t>Авторизация на портале</w:t>
      </w:r>
    </w:p>
    <w:p w:rsidR="00562DDC" w:rsidRPr="00B11C68" w:rsidRDefault="00562DDC" w:rsidP="00562DDC">
      <w:pPr>
        <w:keepNext/>
        <w:spacing w:line="360" w:lineRule="auto"/>
        <w:ind w:firstLine="709"/>
        <w:jc w:val="right"/>
        <w:rPr>
          <w:sz w:val="28"/>
          <w:szCs w:val="28"/>
        </w:rPr>
      </w:pPr>
      <w:r w:rsidRPr="00CA1739">
        <w:rPr>
          <w:rFonts w:ascii="Times New Roman" w:hAnsi="Times New Roman" w:cs="Times New Roman"/>
          <w:sz w:val="28"/>
          <w:szCs w:val="28"/>
        </w:rPr>
        <w:t>Для начала работы с Системой необходимо установить соединение с сетью Интернет, запустить браузер и перейти по адресу http:// dit.edu-soft.ru. (см.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739">
        <w:rPr>
          <w:rFonts w:ascii="Times New Roman" w:hAnsi="Times New Roman" w:cs="Times New Roman"/>
          <w:sz w:val="28"/>
          <w:szCs w:val="28"/>
        </w:rPr>
        <w:t xml:space="preserve">рисунок 4.1.) </w:t>
      </w: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4A98F58" wp14:editId="37ED020E">
            <wp:extent cx="5829300" cy="3467100"/>
            <wp:effectExtent l="19050" t="19050" r="0" b="0"/>
            <wp:docPr id="34" name="Рисунок 34" descr="2016-03-24 10-44-47 - АИС ДИТ – Chromodo (2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6-03-24 10-44-47 - АИС ДИТ – Chromodo (2)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67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Авторизация на портале</w:t>
      </w:r>
    </w:p>
    <w:p w:rsidR="00562DDC" w:rsidRPr="00B11C68" w:rsidRDefault="00562DDC" w:rsidP="00562DDC">
      <w:pPr>
        <w:rPr>
          <w:sz w:val="28"/>
          <w:szCs w:val="28"/>
        </w:rPr>
      </w:pPr>
      <w:r w:rsidRPr="00B11C68">
        <w:rPr>
          <w:sz w:val="28"/>
          <w:szCs w:val="28"/>
        </w:rPr>
        <w:tab/>
      </w:r>
    </w:p>
    <w:p w:rsidR="00562DDC" w:rsidRPr="00CA1739" w:rsidRDefault="00562DDC" w:rsidP="00562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739">
        <w:rPr>
          <w:rFonts w:ascii="Times New Roman" w:hAnsi="Times New Roman" w:cs="Times New Roman"/>
          <w:sz w:val="28"/>
          <w:szCs w:val="28"/>
        </w:rPr>
        <w:t>После совершения вышеописанных действий откроется страница личного кабинета, содержание которой будет отличаться в зависимости от роли пользователя.</w:t>
      </w:r>
    </w:p>
    <w:p w:rsidR="00562DDC" w:rsidRPr="00B11C68" w:rsidRDefault="00562DDC" w:rsidP="00562DDC">
      <w:pPr>
        <w:ind w:firstLine="709"/>
        <w:rPr>
          <w:sz w:val="28"/>
          <w:szCs w:val="28"/>
        </w:rPr>
      </w:pP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7499D2" wp14:editId="063DD2C0">
            <wp:extent cx="5897880" cy="1150620"/>
            <wp:effectExtent l="19050" t="19050" r="7620" b="0"/>
            <wp:docPr id="33" name="Рисунок 33" descr="2016-03-24 12-02-29 - АИС ДИТ – Chrom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6-03-24 12-02-29 - АИС ДИТ – Chromo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150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Пример содержания личного кабинета пользователя</w:t>
      </w:r>
    </w:p>
    <w:p w:rsidR="00562DDC" w:rsidRPr="007A4E7A" w:rsidRDefault="00562DDC" w:rsidP="00562DDC"/>
    <w:p w:rsidR="00562DDC" w:rsidRPr="00241859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rPr>
          <w:rFonts w:ascii="Times New Roman" w:hAnsi="Times New Roman" w:cs="Times New Roman"/>
          <w:sz w:val="24"/>
        </w:rPr>
      </w:pPr>
      <w:r w:rsidRPr="00241859">
        <w:rPr>
          <w:rFonts w:ascii="Times New Roman" w:hAnsi="Times New Roman" w:cs="Times New Roman"/>
        </w:rPr>
        <w:t>Порядок проверки работоспособности.</w:t>
      </w:r>
    </w:p>
    <w:p w:rsidR="00562DDC" w:rsidRPr="00241859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241859">
        <w:rPr>
          <w:rFonts w:cs="Times New Roman"/>
          <w:sz w:val="28"/>
          <w:szCs w:val="28"/>
        </w:rPr>
        <w:t>Работоспособность системы проверяется по факту возможности выполнения действий, описанных в данном руководстве.</w:t>
      </w:r>
    </w:p>
    <w:p w:rsidR="00562DDC" w:rsidRPr="00B11C68" w:rsidRDefault="00562DDC" w:rsidP="00562DDC">
      <w:pPr>
        <w:ind w:firstLine="709"/>
        <w:rPr>
          <w:sz w:val="28"/>
          <w:szCs w:val="28"/>
        </w:rPr>
      </w:pPr>
    </w:p>
    <w:p w:rsidR="00562DDC" w:rsidRPr="00241859" w:rsidRDefault="00562DDC" w:rsidP="00562DDC">
      <w:pPr>
        <w:pStyle w:val="1"/>
        <w:widowControl/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241859">
        <w:rPr>
          <w:rFonts w:ascii="Times New Roman" w:hAnsi="Times New Roman" w:cs="Times New Roman"/>
        </w:rPr>
        <w:t>ОПИСАНИЕ ОПЕРАЦИЙ</w:t>
      </w:r>
    </w:p>
    <w:p w:rsidR="00562DDC" w:rsidRPr="00B11C68" w:rsidRDefault="00562DDC" w:rsidP="00562DDC">
      <w:pPr>
        <w:pStyle w:val="a8"/>
        <w:jc w:val="both"/>
        <w:rPr>
          <w:color w:val="auto"/>
          <w:szCs w:val="28"/>
        </w:rPr>
      </w:pPr>
      <w:r w:rsidRPr="00241859">
        <w:rPr>
          <w:i w:val="0"/>
          <w:color w:val="auto"/>
          <w:szCs w:val="28"/>
        </w:rPr>
        <w:t xml:space="preserve">Каждый ПМ Системы, в зависимости от своего функционального назначения, обладает определенным набором возможных операций. Работа с </w:t>
      </w:r>
      <w:r w:rsidRPr="00241859">
        <w:rPr>
          <w:i w:val="0"/>
          <w:color w:val="auto"/>
          <w:szCs w:val="28"/>
        </w:rPr>
        <w:lastRenderedPageBreak/>
        <w:t xml:space="preserve">прикладными модулями осуществляется с помощью </w:t>
      </w:r>
      <w:r w:rsidRPr="00241859">
        <w:rPr>
          <w:i w:val="0"/>
          <w:color w:val="auto"/>
          <w:szCs w:val="28"/>
          <w:lang w:val="en-US"/>
        </w:rPr>
        <w:t>WP</w:t>
      </w:r>
      <w:r w:rsidRPr="00241859">
        <w:rPr>
          <w:i w:val="0"/>
          <w:color w:val="auto"/>
          <w:szCs w:val="28"/>
        </w:rPr>
        <w:t>-интерфейса, визуально скомпонованного следующим образом</w:t>
      </w:r>
      <w:r w:rsidRPr="00B11C68">
        <w:rPr>
          <w:color w:val="auto"/>
          <w:szCs w:val="28"/>
        </w:rPr>
        <w:t>:</w:t>
      </w:r>
    </w:p>
    <w:p w:rsidR="00562DDC" w:rsidRPr="00B11C68" w:rsidRDefault="00562DDC" w:rsidP="00562DDC">
      <w:pPr>
        <w:pStyle w:val="a8"/>
        <w:rPr>
          <w:color w:val="auto"/>
          <w:szCs w:val="28"/>
        </w:rPr>
      </w:pPr>
      <w:r w:rsidRPr="00B11C68">
        <w:rPr>
          <w:color w:val="auto"/>
          <w:szCs w:val="28"/>
        </w:rPr>
        <w:t xml:space="preserve"> </w:t>
      </w:r>
    </w:p>
    <w:tbl>
      <w:tblPr>
        <w:tblW w:w="4677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2924"/>
      </w:tblGrid>
      <w:tr w:rsidR="00562DDC" w:rsidRPr="00B11C68" w:rsidTr="00FF4D17">
        <w:tc>
          <w:tcPr>
            <w:tcW w:w="4677" w:type="dxa"/>
            <w:gridSpan w:val="2"/>
            <w:shd w:val="clear" w:color="auto" w:fill="auto"/>
          </w:tcPr>
          <w:p w:rsidR="00562DDC" w:rsidRPr="00B11C68" w:rsidRDefault="00562DDC" w:rsidP="00FF4D17">
            <w:pPr>
              <w:pStyle w:val="a8"/>
              <w:ind w:firstLine="0"/>
              <w:rPr>
                <w:color w:val="auto"/>
                <w:szCs w:val="28"/>
              </w:rPr>
            </w:pPr>
            <w:r w:rsidRPr="00B11C68">
              <w:rPr>
                <w:color w:val="auto"/>
                <w:szCs w:val="28"/>
              </w:rPr>
              <w:t>Главное меню</w:t>
            </w:r>
          </w:p>
        </w:tc>
      </w:tr>
      <w:tr w:rsidR="00562DDC" w:rsidRPr="00B11C68" w:rsidTr="00FF4D17">
        <w:trPr>
          <w:trHeight w:val="593"/>
        </w:trPr>
        <w:tc>
          <w:tcPr>
            <w:tcW w:w="1701" w:type="dxa"/>
            <w:vMerge w:val="restart"/>
            <w:shd w:val="clear" w:color="auto" w:fill="auto"/>
          </w:tcPr>
          <w:p w:rsidR="00562DDC" w:rsidRPr="00B11C68" w:rsidRDefault="00562DDC" w:rsidP="00FF4D17">
            <w:pPr>
              <w:pStyle w:val="a8"/>
              <w:ind w:firstLine="0"/>
              <w:rPr>
                <w:color w:val="auto"/>
                <w:szCs w:val="28"/>
              </w:rPr>
            </w:pPr>
            <w:r w:rsidRPr="00B11C68">
              <w:rPr>
                <w:color w:val="auto"/>
                <w:szCs w:val="28"/>
              </w:rPr>
              <w:t>Панель навигации по прикладному модулю (дерево таблиц)</w:t>
            </w:r>
          </w:p>
        </w:tc>
        <w:tc>
          <w:tcPr>
            <w:tcW w:w="2976" w:type="dxa"/>
            <w:shd w:val="clear" w:color="auto" w:fill="auto"/>
          </w:tcPr>
          <w:p w:rsidR="00562DDC" w:rsidRPr="00B11C68" w:rsidRDefault="00562DDC" w:rsidP="00FF4D17">
            <w:pPr>
              <w:pStyle w:val="a8"/>
              <w:ind w:firstLine="0"/>
              <w:rPr>
                <w:color w:val="auto"/>
                <w:szCs w:val="28"/>
              </w:rPr>
            </w:pPr>
            <w:r w:rsidRPr="00B11C68">
              <w:rPr>
                <w:color w:val="auto"/>
                <w:szCs w:val="28"/>
              </w:rPr>
              <w:t>Панель просмотра информации в табличной форме (список записей)</w:t>
            </w:r>
          </w:p>
        </w:tc>
      </w:tr>
      <w:tr w:rsidR="00562DDC" w:rsidRPr="00B11C68" w:rsidTr="00FF4D17">
        <w:trPr>
          <w:trHeight w:val="455"/>
        </w:trPr>
        <w:tc>
          <w:tcPr>
            <w:tcW w:w="1701" w:type="dxa"/>
            <w:vMerge/>
            <w:shd w:val="clear" w:color="auto" w:fill="auto"/>
          </w:tcPr>
          <w:p w:rsidR="00562DDC" w:rsidRPr="00B11C68" w:rsidRDefault="00562DDC" w:rsidP="00FF4D17">
            <w:pPr>
              <w:pStyle w:val="a8"/>
              <w:ind w:firstLine="0"/>
              <w:rPr>
                <w:color w:val="auto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562DDC" w:rsidRPr="00B11C68" w:rsidRDefault="00562DDC" w:rsidP="00FF4D17">
            <w:pPr>
              <w:pStyle w:val="a8"/>
              <w:ind w:firstLine="0"/>
              <w:rPr>
                <w:color w:val="auto"/>
                <w:szCs w:val="28"/>
              </w:rPr>
            </w:pPr>
            <w:r w:rsidRPr="00B11C68">
              <w:rPr>
                <w:color w:val="auto"/>
                <w:szCs w:val="28"/>
              </w:rPr>
              <w:t>Редактирование (просмотр) текущей записи</w:t>
            </w:r>
          </w:p>
        </w:tc>
      </w:tr>
    </w:tbl>
    <w:p w:rsidR="00562DDC" w:rsidRPr="00B11C68" w:rsidRDefault="00562DDC" w:rsidP="00562DDC">
      <w:pPr>
        <w:pStyle w:val="a8"/>
        <w:rPr>
          <w:color w:val="auto"/>
          <w:szCs w:val="28"/>
        </w:rPr>
      </w:pPr>
    </w:p>
    <w:p w:rsidR="00562DDC" w:rsidRPr="00B11C68" w:rsidRDefault="00562DDC" w:rsidP="00562DDC">
      <w:pPr>
        <w:pStyle w:val="a8"/>
        <w:rPr>
          <w:color w:val="auto"/>
          <w:szCs w:val="28"/>
        </w:rPr>
      </w:pP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>В зависимости от прикладного модуля, состав таблиц и возможности взаимодействия с ними отличаются.</w:t>
      </w:r>
    </w:p>
    <w:p w:rsidR="00562DDC" w:rsidRPr="00B11C68" w:rsidRDefault="00562DDC" w:rsidP="00562DDC">
      <w:pPr>
        <w:pStyle w:val="a8"/>
        <w:rPr>
          <w:color w:val="auto"/>
          <w:szCs w:val="28"/>
        </w:rPr>
      </w:pPr>
    </w:p>
    <w:p w:rsidR="00562DDC" w:rsidRPr="00686AD2" w:rsidRDefault="00562DDC" w:rsidP="00562DDC">
      <w:pPr>
        <w:pStyle w:val="2"/>
        <w:widowControl/>
        <w:numPr>
          <w:ilvl w:val="1"/>
          <w:numId w:val="42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Работа с ПМ «Администрирование и управление НСИ»</w:t>
      </w:r>
    </w:p>
    <w:p w:rsidR="00562DDC" w:rsidRPr="00686AD2" w:rsidRDefault="00562DDC" w:rsidP="00562DDC">
      <w:pPr>
        <w:pStyle w:val="-11"/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>ПМ «Администрирование и управление обеспечивает»: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 xml:space="preserve">Полный доступ к единой базе данных Системы для решения задач администрирования и формирования аналитической отчетности с применением SQL-запросов. Доступ к модулю разрешен только для пользователей, имеющих административные привилегии. Возможно ограничение IP-адресов/сетей, с которых возможен доступ 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>Просмотр справочников и классификаторов, получаемых из ИСУОД («Школьный портал МО»)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 xml:space="preserve">Ведение, импорт и экспорт справочника издательств 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>Ведение, импорт и экспорт федерального перечня учебников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 xml:space="preserve">Ведение, импорт и экспорт кодификаторов (тематические кодификаторы, кодификаторы требований к уровню подготовки, </w:t>
      </w:r>
      <w:r w:rsidRPr="00686AD2">
        <w:rPr>
          <w:color w:val="auto"/>
          <w:sz w:val="28"/>
          <w:szCs w:val="28"/>
        </w:rPr>
        <w:lastRenderedPageBreak/>
        <w:t>кодификаторы планируемых результатов освоения основных образовательных программ)</w:t>
      </w:r>
    </w:p>
    <w:p w:rsidR="00562DDC" w:rsidRPr="00686AD2" w:rsidRDefault="00562DDC" w:rsidP="00562DDC">
      <w:pPr>
        <w:pStyle w:val="-11"/>
        <w:numPr>
          <w:ilvl w:val="0"/>
          <w:numId w:val="8"/>
        </w:numPr>
        <w:spacing w:after="0" w:line="360" w:lineRule="auto"/>
        <w:rPr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>Редактирование всей информации, доступной в Системе (включая реестры органов управления образования и образовательных организаций).</w:t>
      </w:r>
    </w:p>
    <w:p w:rsidR="00562DDC" w:rsidRPr="00686AD2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Работа в редакторе запросов</w:t>
      </w:r>
    </w:p>
    <w:p w:rsidR="00562DDC" w:rsidRPr="00686AD2" w:rsidRDefault="00562DDC" w:rsidP="00562DDC">
      <w:pPr>
        <w:widowControl/>
        <w:numPr>
          <w:ilvl w:val="0"/>
          <w:numId w:val="9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Для перехода в редактор </w:t>
      </w:r>
      <w:r w:rsidRPr="00686AD2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686AD2">
        <w:rPr>
          <w:rFonts w:ascii="Times New Roman" w:hAnsi="Times New Roman" w:cs="Times New Roman"/>
          <w:sz w:val="28"/>
          <w:szCs w:val="28"/>
        </w:rPr>
        <w:t>-запросов перейдите на вкладку «+» (см. рисунок 3)</w:t>
      </w:r>
    </w:p>
    <w:p w:rsidR="00562DDC" w:rsidRPr="00686AD2" w:rsidRDefault="00562DDC" w:rsidP="00562DDC">
      <w:pPr>
        <w:widowControl/>
        <w:numPr>
          <w:ilvl w:val="0"/>
          <w:numId w:val="9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Кликните по элементу «Редактор запросов»</w:t>
      </w:r>
    </w:p>
    <w:p w:rsidR="00562DDC" w:rsidRPr="00686AD2" w:rsidRDefault="00562DDC" w:rsidP="00562DDC">
      <w:pPr>
        <w:widowControl/>
        <w:numPr>
          <w:ilvl w:val="0"/>
          <w:numId w:val="9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На вкладке редактора запросов в поле текста запроса наберите скрипт (</w:t>
      </w:r>
      <w:r w:rsidRPr="00686AD2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686AD2">
        <w:rPr>
          <w:rFonts w:ascii="Times New Roman" w:hAnsi="Times New Roman" w:cs="Times New Roman"/>
          <w:sz w:val="28"/>
          <w:szCs w:val="28"/>
        </w:rPr>
        <w:t>)</w:t>
      </w:r>
    </w:p>
    <w:p w:rsidR="00562DDC" w:rsidRPr="00686AD2" w:rsidRDefault="00562DDC" w:rsidP="00562DDC">
      <w:pPr>
        <w:widowControl/>
        <w:numPr>
          <w:ilvl w:val="0"/>
          <w:numId w:val="9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Для запуска скрипта нажмите «Выполнить»</w:t>
      </w:r>
    </w:p>
    <w:p w:rsidR="00562DDC" w:rsidRPr="00686AD2" w:rsidRDefault="00562DDC" w:rsidP="00562D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Для выяснения названия таблиц и состава их полей используйте всплывающие подсказки дерева таблиц (справа от окна редактора запросов). Кроме того, для вставки названия таблицы в редактор можно использовать пункт контекстного меню (по щелчку правой кнопки мыши) «Вставить имя таблицы»</w:t>
      </w:r>
    </w:p>
    <w:p w:rsidR="00562DDC" w:rsidRPr="00B11C68" w:rsidRDefault="00562DDC" w:rsidP="00562DDC">
      <w:pPr>
        <w:ind w:firstLine="709"/>
        <w:rPr>
          <w:sz w:val="28"/>
          <w:szCs w:val="28"/>
        </w:rPr>
      </w:pPr>
    </w:p>
    <w:p w:rsidR="00562DDC" w:rsidRPr="00B11C68" w:rsidRDefault="00562DDC" w:rsidP="00562DDC">
      <w:pPr>
        <w:keepNext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CCAD1D7" wp14:editId="5BE0E086">
            <wp:extent cx="5814060" cy="2994660"/>
            <wp:effectExtent l="0" t="0" r="0" b="0"/>
            <wp:docPr id="32" name="Рисунок 32" descr="SQL консол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QL консоль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Работа с редактором запросов</w:t>
      </w:r>
    </w:p>
    <w:p w:rsidR="00562DDC" w:rsidRPr="00B11C68" w:rsidRDefault="00562DDC" w:rsidP="00562DDC">
      <w:pPr>
        <w:ind w:firstLine="709"/>
        <w:rPr>
          <w:sz w:val="28"/>
          <w:szCs w:val="28"/>
        </w:rPr>
      </w:pPr>
    </w:p>
    <w:p w:rsidR="00562DDC" w:rsidRPr="00B11C68" w:rsidRDefault="00562DDC" w:rsidP="00562DDC">
      <w:pPr>
        <w:ind w:left="1855"/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lastRenderedPageBreak/>
        <w:t>Редактирование справочников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Для перехода к списку справочников кликните по кнопке «Справочники» в верхнем-правом углу экрана. Откроется новая вкладка с одноименным названием. В левой части экрана в качестве дерева таблиц будут отображены существующие в Системе справочники. Последовательность действий при редактировании справочников изображена на рисунке 4.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125017" wp14:editId="22977346">
            <wp:extent cx="5737860" cy="2819400"/>
            <wp:effectExtent l="19050" t="19050" r="0" b="0"/>
            <wp:docPr id="31" name="Рисунок 31" descr="Модуль администратора - справочн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дуль администратора - справочники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81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Редактирование справочников</w:t>
      </w:r>
    </w:p>
    <w:p w:rsidR="00562DDC" w:rsidRPr="00B11C68" w:rsidRDefault="00562DDC" w:rsidP="00562DDC">
      <w:pPr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 xml:space="preserve"> Импорт и экспорт данных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Рассмотрим импорт данных на примере загрузки кодификатора проверяемых элементов содержания. Для этого необходимо перейти в таблицу </w:t>
      </w:r>
      <w:r w:rsidRPr="00686AD2">
        <w:rPr>
          <w:rFonts w:cs="Times New Roman"/>
          <w:i/>
          <w:sz w:val="28"/>
          <w:szCs w:val="28"/>
        </w:rPr>
        <w:t>Кодификаторы =&gt; Тематические</w:t>
      </w:r>
      <w:r w:rsidRPr="00686AD2">
        <w:rPr>
          <w:rFonts w:cs="Times New Roman"/>
          <w:sz w:val="28"/>
          <w:szCs w:val="28"/>
        </w:rPr>
        <w:t xml:space="preserve"> 2004 и получить сведения о составе (названиях) полей. Эти сведения можно получить при помощи кнопки Экспорт данных =&gt; </w:t>
      </w:r>
      <w:r w:rsidRPr="00686AD2">
        <w:rPr>
          <w:rFonts w:cs="Times New Roman"/>
          <w:sz w:val="28"/>
          <w:szCs w:val="28"/>
          <w:lang w:val="en-US"/>
        </w:rPr>
        <w:t>CSV</w:t>
      </w:r>
      <w:r w:rsidRPr="00686AD2">
        <w:rPr>
          <w:rFonts w:cs="Times New Roman"/>
          <w:sz w:val="28"/>
          <w:szCs w:val="28"/>
        </w:rPr>
        <w:t>, находящейся в панели действий (см. рисунок 5).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2E1401" wp14:editId="2DC24075">
            <wp:extent cx="5692140" cy="3855720"/>
            <wp:effectExtent l="19050" t="19050" r="3810" b="0"/>
            <wp:docPr id="30" name="Рисунок 30" descr="2016-03-25 11-54-55 АИС ДИТ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6-03-25 11-54-55 АИС ДИТ экспор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557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Экспорт данных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Откройте сохраненный файл при помощи редактора таблиц (</w:t>
      </w:r>
      <w:r w:rsidRPr="00B11C68">
        <w:rPr>
          <w:sz w:val="28"/>
          <w:szCs w:val="28"/>
          <w:lang w:val="en-US"/>
        </w:rPr>
        <w:t>MS</w:t>
      </w:r>
      <w:r w:rsidRPr="00B11C68">
        <w:rPr>
          <w:sz w:val="28"/>
          <w:szCs w:val="28"/>
        </w:rPr>
        <w:t xml:space="preserve"> </w:t>
      </w:r>
      <w:r w:rsidRPr="00B11C68">
        <w:rPr>
          <w:sz w:val="28"/>
          <w:szCs w:val="28"/>
          <w:lang w:val="en-US"/>
        </w:rPr>
        <w:t>Excel</w:t>
      </w:r>
      <w:r w:rsidRPr="00B11C68">
        <w:rPr>
          <w:sz w:val="28"/>
          <w:szCs w:val="28"/>
        </w:rPr>
        <w:t xml:space="preserve">, </w:t>
      </w:r>
      <w:proofErr w:type="spellStart"/>
      <w:r w:rsidRPr="00B11C68">
        <w:rPr>
          <w:sz w:val="28"/>
          <w:szCs w:val="28"/>
        </w:rPr>
        <w:t>Open</w:t>
      </w:r>
      <w:proofErr w:type="spellEnd"/>
      <w:r w:rsidRPr="00B11C68">
        <w:rPr>
          <w:sz w:val="28"/>
          <w:szCs w:val="28"/>
        </w:rPr>
        <w:t xml:space="preserve"> </w:t>
      </w:r>
      <w:proofErr w:type="spellStart"/>
      <w:r w:rsidRPr="00B11C68">
        <w:rPr>
          <w:sz w:val="28"/>
          <w:szCs w:val="28"/>
        </w:rPr>
        <w:t>Offi</w:t>
      </w:r>
      <w:r w:rsidRPr="00B11C68">
        <w:rPr>
          <w:sz w:val="28"/>
          <w:szCs w:val="28"/>
          <w:lang w:val="en-US"/>
        </w:rPr>
        <w:t>ce</w:t>
      </w:r>
      <w:proofErr w:type="spellEnd"/>
      <w:r w:rsidRPr="00B11C68">
        <w:rPr>
          <w:sz w:val="28"/>
          <w:szCs w:val="28"/>
        </w:rPr>
        <w:t xml:space="preserve"> </w:t>
      </w:r>
      <w:proofErr w:type="spellStart"/>
      <w:r w:rsidRPr="00B11C68">
        <w:rPr>
          <w:sz w:val="28"/>
          <w:szCs w:val="28"/>
          <w:lang w:val="en-US"/>
        </w:rPr>
        <w:t>Calc</w:t>
      </w:r>
      <w:proofErr w:type="spellEnd"/>
      <w:r w:rsidRPr="00B11C68">
        <w:rPr>
          <w:sz w:val="28"/>
          <w:szCs w:val="28"/>
        </w:rPr>
        <w:t xml:space="preserve">). Найдите названия, соответствующие в рассматриваемом примере полям </w:t>
      </w:r>
      <w:r w:rsidRPr="00B11C68">
        <w:rPr>
          <w:i/>
          <w:sz w:val="28"/>
          <w:szCs w:val="28"/>
        </w:rPr>
        <w:t>Код</w:t>
      </w:r>
      <w:r w:rsidRPr="00B11C68">
        <w:rPr>
          <w:sz w:val="28"/>
          <w:szCs w:val="28"/>
        </w:rPr>
        <w:t xml:space="preserve"> и </w:t>
      </w:r>
      <w:r w:rsidRPr="00B11C68">
        <w:rPr>
          <w:i/>
          <w:sz w:val="28"/>
          <w:szCs w:val="28"/>
        </w:rPr>
        <w:t xml:space="preserve">Тема </w:t>
      </w:r>
      <w:r w:rsidRPr="00B11C68">
        <w:rPr>
          <w:sz w:val="28"/>
          <w:szCs w:val="28"/>
        </w:rPr>
        <w:t>(</w:t>
      </w:r>
      <w:r w:rsidRPr="00B11C68">
        <w:rPr>
          <w:sz w:val="28"/>
          <w:szCs w:val="28"/>
          <w:lang w:val="en-US"/>
        </w:rPr>
        <w:t>ID</w:t>
      </w:r>
      <w:r w:rsidRPr="00B11C68">
        <w:rPr>
          <w:sz w:val="28"/>
          <w:szCs w:val="28"/>
        </w:rPr>
        <w:t xml:space="preserve"> и </w:t>
      </w:r>
      <w:r w:rsidRPr="00B11C68">
        <w:rPr>
          <w:sz w:val="28"/>
          <w:szCs w:val="28"/>
          <w:lang w:val="en-US"/>
        </w:rPr>
        <w:t>THEME</w:t>
      </w:r>
      <w:r w:rsidRPr="00B11C68">
        <w:rPr>
          <w:sz w:val="28"/>
          <w:szCs w:val="28"/>
        </w:rPr>
        <w:t xml:space="preserve"> соответственно)</w:t>
      </w:r>
      <w:r w:rsidRPr="00B11C68">
        <w:rPr>
          <w:i/>
          <w:sz w:val="28"/>
          <w:szCs w:val="28"/>
        </w:rPr>
        <w:t>.</w:t>
      </w:r>
      <w:r w:rsidRPr="00B11C68">
        <w:rPr>
          <w:sz w:val="28"/>
          <w:szCs w:val="28"/>
        </w:rPr>
        <w:t xml:space="preserve"> Для формирования тематического кодификатора этих полей будет достаточно.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Так же сведения о составе полей можно получить при помощи редактора </w:t>
      </w:r>
      <w:r w:rsidRPr="00B11C68">
        <w:rPr>
          <w:sz w:val="28"/>
          <w:szCs w:val="28"/>
          <w:lang w:val="en-US"/>
        </w:rPr>
        <w:t>SQL</w:t>
      </w:r>
      <w:r w:rsidRPr="00B11C68">
        <w:rPr>
          <w:sz w:val="28"/>
          <w:szCs w:val="28"/>
        </w:rPr>
        <w:t xml:space="preserve">-запросов создав скрипт вида </w:t>
      </w:r>
      <w:r w:rsidRPr="00B11C68">
        <w:rPr>
          <w:sz w:val="28"/>
          <w:szCs w:val="28"/>
          <w:lang w:val="en-US"/>
        </w:rPr>
        <w:t>SELECT</w:t>
      </w:r>
      <w:r w:rsidRPr="00B11C68">
        <w:rPr>
          <w:sz w:val="28"/>
          <w:szCs w:val="28"/>
        </w:rPr>
        <w:t xml:space="preserve"> “НАЗВАНИЕ ТАБЛИЦЫ</w:t>
      </w:r>
      <w:proofErr w:type="gramStart"/>
      <w:r w:rsidRPr="00B11C68">
        <w:rPr>
          <w:sz w:val="28"/>
          <w:szCs w:val="28"/>
        </w:rPr>
        <w:t>”.*</w:t>
      </w:r>
      <w:proofErr w:type="gramEnd"/>
      <w:r w:rsidRPr="00B11C68">
        <w:rPr>
          <w:sz w:val="28"/>
          <w:szCs w:val="28"/>
        </w:rPr>
        <w:t xml:space="preserve"> </w:t>
      </w:r>
      <w:r w:rsidRPr="00B11C68">
        <w:rPr>
          <w:sz w:val="28"/>
          <w:szCs w:val="28"/>
          <w:lang w:val="en-US"/>
        </w:rPr>
        <w:t>FROM</w:t>
      </w:r>
      <w:r w:rsidRPr="00B11C68">
        <w:rPr>
          <w:sz w:val="28"/>
          <w:szCs w:val="28"/>
        </w:rPr>
        <w:t xml:space="preserve"> “НАЗВАНИЕ ТАБЛИЦЫ”. В полученном результате все системные поля по умолчанию скрыты. При необходимости их просмотра сохраните результаты запроса при помощи кнопки </w:t>
      </w:r>
      <w:r w:rsidRPr="00B11C68">
        <w:rPr>
          <w:i/>
          <w:sz w:val="28"/>
          <w:szCs w:val="28"/>
        </w:rPr>
        <w:t xml:space="preserve">Экспорт </w:t>
      </w:r>
      <w:r w:rsidRPr="00B11C68">
        <w:rPr>
          <w:sz w:val="28"/>
          <w:szCs w:val="28"/>
        </w:rPr>
        <w:t>или воспользовавшись соответствующим элементом управления просмотра результатов (см. рисунок 6).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2F9708" wp14:editId="0CC1CF2C">
            <wp:extent cx="5722620" cy="3147060"/>
            <wp:effectExtent l="19050" t="19050" r="0" b="0"/>
            <wp:docPr id="29" name="Рисунок 29" descr="Переключение видимости SYS_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ереключение видимости SYS_FIEL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47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Настройка просмотра системных полей</w:t>
      </w:r>
    </w:p>
    <w:p w:rsidR="00562DDC" w:rsidRPr="00B11C68" w:rsidRDefault="00562DDC" w:rsidP="00562DDC">
      <w:pPr>
        <w:pStyle w:val="11"/>
        <w:ind w:firstLine="0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Затем в редакторе таблиц создайте колонки, в которых в качестве заголовков будут использоваться названия требуемых полей. Внесите требуемую нумерацию в колонку </w:t>
      </w:r>
      <w:r w:rsidRPr="00B11C68">
        <w:rPr>
          <w:sz w:val="28"/>
          <w:szCs w:val="28"/>
          <w:lang w:val="en-US"/>
        </w:rPr>
        <w:t>ID</w:t>
      </w:r>
      <w:r w:rsidRPr="00B11C68">
        <w:rPr>
          <w:sz w:val="28"/>
          <w:szCs w:val="28"/>
        </w:rPr>
        <w:t xml:space="preserve"> и названия тем в колонку </w:t>
      </w:r>
      <w:r w:rsidRPr="00B11C68">
        <w:rPr>
          <w:sz w:val="28"/>
          <w:szCs w:val="28"/>
          <w:lang w:val="en-US"/>
        </w:rPr>
        <w:t>THEME</w:t>
      </w:r>
      <w:r w:rsidRPr="00B11C68">
        <w:rPr>
          <w:sz w:val="28"/>
          <w:szCs w:val="28"/>
        </w:rPr>
        <w:t xml:space="preserve">. Как правило табличные редакторы при иерархической нумерации заменяют формат данных на дату. Во избежание подобной </w:t>
      </w:r>
      <w:proofErr w:type="spellStart"/>
      <w:r w:rsidRPr="00B11C68">
        <w:rPr>
          <w:sz w:val="28"/>
          <w:szCs w:val="28"/>
        </w:rPr>
        <w:t>автозамены</w:t>
      </w:r>
      <w:proofErr w:type="spellEnd"/>
      <w:r w:rsidRPr="00B11C68">
        <w:rPr>
          <w:sz w:val="28"/>
          <w:szCs w:val="28"/>
        </w:rPr>
        <w:t xml:space="preserve"> поменяйте формат ячеек на текстовый. Сохраните получившийся файл как </w:t>
      </w:r>
      <w:r w:rsidRPr="00B11C68">
        <w:rPr>
          <w:sz w:val="28"/>
          <w:szCs w:val="28"/>
          <w:lang w:val="en-US"/>
        </w:rPr>
        <w:t>CSV</w:t>
      </w:r>
      <w:r w:rsidRPr="00B11C68">
        <w:rPr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62DDC" w:rsidRPr="00B11C68" w:rsidTr="00FF4D17">
        <w:tc>
          <w:tcPr>
            <w:tcW w:w="9854" w:type="dxa"/>
            <w:shd w:val="clear" w:color="auto" w:fill="C00000"/>
          </w:tcPr>
          <w:p w:rsidR="00562DDC" w:rsidRPr="00B11C68" w:rsidRDefault="00562DDC" w:rsidP="00FF4D17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B11C68">
              <w:rPr>
                <w:sz w:val="28"/>
                <w:szCs w:val="28"/>
              </w:rPr>
              <w:t>Внимание!</w:t>
            </w:r>
          </w:p>
        </w:tc>
      </w:tr>
      <w:tr w:rsidR="00562DDC" w:rsidRPr="00B11C68" w:rsidTr="00FF4D17">
        <w:tc>
          <w:tcPr>
            <w:tcW w:w="9854" w:type="dxa"/>
            <w:shd w:val="clear" w:color="auto" w:fill="FFFF00"/>
          </w:tcPr>
          <w:p w:rsidR="00562DDC" w:rsidRPr="00B11C68" w:rsidRDefault="00562DDC" w:rsidP="00FF4D17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B11C68">
              <w:rPr>
                <w:sz w:val="28"/>
                <w:szCs w:val="28"/>
              </w:rPr>
              <w:t xml:space="preserve">В связи с тем, что в кодификаторах часто используются знаки препинания (точка, запятая, точка с запятой) и кавычки, при формировании </w:t>
            </w:r>
            <w:r w:rsidRPr="00B11C68">
              <w:rPr>
                <w:sz w:val="28"/>
                <w:szCs w:val="28"/>
                <w:lang w:val="en-US"/>
              </w:rPr>
              <w:t>CSV</w:t>
            </w:r>
            <w:r w:rsidRPr="00B11C68">
              <w:rPr>
                <w:sz w:val="28"/>
                <w:szCs w:val="28"/>
              </w:rPr>
              <w:t xml:space="preserve"> в </w:t>
            </w:r>
            <w:r w:rsidRPr="00B11C68">
              <w:rPr>
                <w:sz w:val="28"/>
                <w:szCs w:val="28"/>
                <w:lang w:val="en-US"/>
              </w:rPr>
              <w:t>MS</w:t>
            </w:r>
            <w:r w:rsidRPr="00B11C68">
              <w:rPr>
                <w:sz w:val="28"/>
                <w:szCs w:val="28"/>
              </w:rPr>
              <w:t xml:space="preserve"> </w:t>
            </w:r>
            <w:r w:rsidRPr="00B11C68">
              <w:rPr>
                <w:sz w:val="28"/>
                <w:szCs w:val="28"/>
                <w:lang w:val="en-US"/>
              </w:rPr>
              <w:t>Excel</w:t>
            </w:r>
            <w:r w:rsidRPr="00B11C68">
              <w:rPr>
                <w:sz w:val="28"/>
                <w:szCs w:val="28"/>
              </w:rPr>
              <w:t>, который использует эти же знаки в качестве разделителей полей и текста, может произойти нарушение структуры данных. Любые нарушенные данные будут загружены в Систему некорректно!</w:t>
            </w:r>
          </w:p>
        </w:tc>
      </w:tr>
      <w:tr w:rsidR="00562DDC" w:rsidRPr="00B11C68" w:rsidTr="00FF4D17">
        <w:tc>
          <w:tcPr>
            <w:tcW w:w="9854" w:type="dxa"/>
            <w:shd w:val="clear" w:color="auto" w:fill="00B050"/>
          </w:tcPr>
          <w:p w:rsidR="00562DDC" w:rsidRPr="00B11C68" w:rsidRDefault="00562DDC" w:rsidP="00FF4D17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B11C68">
              <w:rPr>
                <w:sz w:val="28"/>
                <w:szCs w:val="28"/>
              </w:rPr>
              <w:t xml:space="preserve">Во избежание подобных ситуаций для формирования </w:t>
            </w:r>
            <w:r w:rsidRPr="00B11C68">
              <w:rPr>
                <w:sz w:val="28"/>
                <w:szCs w:val="28"/>
                <w:lang w:val="en-US"/>
              </w:rPr>
              <w:t>CSV</w:t>
            </w:r>
            <w:r w:rsidRPr="00B11C68">
              <w:rPr>
                <w:sz w:val="28"/>
                <w:szCs w:val="28"/>
              </w:rPr>
              <w:t xml:space="preserve"> рекомендуется использовать </w:t>
            </w:r>
            <w:r w:rsidRPr="00B11C68">
              <w:rPr>
                <w:sz w:val="28"/>
                <w:szCs w:val="28"/>
                <w:lang w:val="en-US"/>
              </w:rPr>
              <w:t>Open</w:t>
            </w:r>
            <w:r w:rsidRPr="00B11C68">
              <w:rPr>
                <w:sz w:val="28"/>
                <w:szCs w:val="28"/>
              </w:rPr>
              <w:t xml:space="preserve"> </w:t>
            </w:r>
            <w:r w:rsidRPr="00B11C68">
              <w:rPr>
                <w:sz w:val="28"/>
                <w:szCs w:val="28"/>
                <w:lang w:val="en-US"/>
              </w:rPr>
              <w:t>Office</w:t>
            </w:r>
            <w:r w:rsidRPr="00B11C68">
              <w:rPr>
                <w:sz w:val="28"/>
                <w:szCs w:val="28"/>
              </w:rPr>
              <w:t xml:space="preserve"> </w:t>
            </w:r>
            <w:proofErr w:type="spellStart"/>
            <w:r w:rsidRPr="00B11C68">
              <w:rPr>
                <w:sz w:val="28"/>
                <w:szCs w:val="28"/>
                <w:lang w:val="en-US"/>
              </w:rPr>
              <w:t>Calc</w:t>
            </w:r>
            <w:proofErr w:type="spellEnd"/>
            <w:r w:rsidRPr="00B11C68">
              <w:rPr>
                <w:sz w:val="28"/>
                <w:szCs w:val="28"/>
              </w:rPr>
              <w:t>, позволяющий при сохранении в данном формате произвольно указать знаки разделителей. В качестве разделителя полей рекомендуется использовать не встречающиеся в тексте знаки, такие как #, $ и @. Разделитель текста не указывать (оставить пустым).</w:t>
            </w:r>
          </w:p>
        </w:tc>
      </w:tr>
    </w:tbl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>Порядок дальнейших действий изображен на рисунке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t>7.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После того, как подготовлен файл для импорта, в </w:t>
      </w:r>
      <w:r w:rsidRPr="00B11C68">
        <w:rPr>
          <w:i/>
          <w:sz w:val="28"/>
          <w:szCs w:val="28"/>
        </w:rPr>
        <w:t>дереве таблиц</w:t>
      </w:r>
      <w:r w:rsidRPr="00B11C68">
        <w:rPr>
          <w:sz w:val="28"/>
          <w:szCs w:val="28"/>
        </w:rPr>
        <w:t xml:space="preserve"> Системы (на закладке </w:t>
      </w:r>
      <w:r w:rsidRPr="00B11C68">
        <w:rPr>
          <w:i/>
          <w:sz w:val="28"/>
          <w:szCs w:val="28"/>
        </w:rPr>
        <w:t>Структура проекта</w:t>
      </w:r>
      <w:r w:rsidRPr="00B11C68">
        <w:rPr>
          <w:sz w:val="28"/>
          <w:szCs w:val="28"/>
        </w:rPr>
        <w:t xml:space="preserve">) выберите таблицу </w:t>
      </w:r>
      <w:r w:rsidRPr="00B11C68">
        <w:rPr>
          <w:i/>
          <w:sz w:val="28"/>
          <w:szCs w:val="28"/>
        </w:rPr>
        <w:t>Кодификаторы</w:t>
      </w:r>
      <w:r w:rsidRPr="00B11C68">
        <w:rPr>
          <w:sz w:val="28"/>
          <w:szCs w:val="28"/>
        </w:rPr>
        <w:t xml:space="preserve">. Создайте новый кодификатор при помощи кнопки </w:t>
      </w:r>
      <w:proofErr w:type="gramStart"/>
      <w:r w:rsidRPr="00B11C68">
        <w:rPr>
          <w:i/>
          <w:sz w:val="28"/>
          <w:szCs w:val="28"/>
        </w:rPr>
        <w:t>Добавить</w:t>
      </w:r>
      <w:proofErr w:type="gramEnd"/>
      <w:r w:rsidRPr="00B11C68">
        <w:rPr>
          <w:sz w:val="28"/>
          <w:szCs w:val="28"/>
        </w:rPr>
        <w:t xml:space="preserve">, выберите его </w:t>
      </w:r>
      <w:r w:rsidRPr="00B11C68">
        <w:rPr>
          <w:i/>
          <w:sz w:val="28"/>
          <w:szCs w:val="28"/>
        </w:rPr>
        <w:t xml:space="preserve">Предмет </w:t>
      </w:r>
      <w:r w:rsidRPr="00B11C68">
        <w:rPr>
          <w:sz w:val="28"/>
          <w:szCs w:val="28"/>
        </w:rPr>
        <w:t>и</w:t>
      </w:r>
      <w:r w:rsidRPr="00B11C68">
        <w:rPr>
          <w:i/>
          <w:sz w:val="28"/>
          <w:szCs w:val="28"/>
        </w:rPr>
        <w:t xml:space="preserve"> Тип</w:t>
      </w:r>
      <w:r w:rsidRPr="00B11C68">
        <w:rPr>
          <w:sz w:val="28"/>
          <w:szCs w:val="28"/>
        </w:rPr>
        <w:t xml:space="preserve">, нажмите </w:t>
      </w:r>
      <w:r w:rsidRPr="00B11C68">
        <w:rPr>
          <w:i/>
          <w:sz w:val="28"/>
          <w:szCs w:val="28"/>
        </w:rPr>
        <w:t>Сохранить</w:t>
      </w:r>
      <w:r w:rsidRPr="00B11C68">
        <w:rPr>
          <w:sz w:val="28"/>
          <w:szCs w:val="28"/>
        </w:rPr>
        <w:t xml:space="preserve">. 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Перейдите в таблицу </w:t>
      </w:r>
      <w:r w:rsidRPr="00B11C68">
        <w:rPr>
          <w:i/>
          <w:sz w:val="28"/>
          <w:szCs w:val="28"/>
        </w:rPr>
        <w:t>Тематические 2004</w:t>
      </w:r>
      <w:r w:rsidRPr="00B11C68">
        <w:rPr>
          <w:sz w:val="28"/>
          <w:szCs w:val="28"/>
        </w:rPr>
        <w:t xml:space="preserve">. В меню </w:t>
      </w:r>
      <w:r w:rsidRPr="00B11C68">
        <w:rPr>
          <w:i/>
          <w:sz w:val="28"/>
          <w:szCs w:val="28"/>
        </w:rPr>
        <w:t xml:space="preserve">База </w:t>
      </w:r>
      <w:r w:rsidRPr="00B11C68">
        <w:rPr>
          <w:sz w:val="28"/>
          <w:szCs w:val="28"/>
        </w:rPr>
        <w:t xml:space="preserve">выберите пункт Импорт из </w:t>
      </w:r>
      <w:r w:rsidRPr="00B11C68">
        <w:rPr>
          <w:sz w:val="28"/>
          <w:szCs w:val="28"/>
          <w:lang w:val="en-US"/>
        </w:rPr>
        <w:t>CSV</w:t>
      </w:r>
      <w:r w:rsidRPr="00B11C68">
        <w:rPr>
          <w:sz w:val="28"/>
          <w:szCs w:val="28"/>
        </w:rPr>
        <w:t xml:space="preserve"> файла. Укажите выбранные разделители и путь к сформированному файлу.</w:t>
      </w:r>
    </w:p>
    <w:p w:rsidR="00562DDC" w:rsidRPr="00B11C68" w:rsidRDefault="00562DDC" w:rsidP="00562DDC">
      <w:pPr>
        <w:pStyle w:val="11"/>
        <w:keepNext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35867B" wp14:editId="5A74D8B3">
            <wp:extent cx="5737860" cy="3040380"/>
            <wp:effectExtent l="19050" t="19050" r="0" b="7620"/>
            <wp:docPr id="28" name="Рисунок 28" descr="Импорт-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мпорт-действ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040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Импорт данных в Систему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При успешном импорте данных Система выдаст сообщение примерно следующего содержания:</w:t>
      </w:r>
    </w:p>
    <w:p w:rsidR="00562DDC" w:rsidRPr="00B11C68" w:rsidRDefault="00562DDC" w:rsidP="00562DDC">
      <w:pPr>
        <w:pStyle w:val="11"/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AA37D3" wp14:editId="502C809A">
            <wp:extent cx="2194560" cy="1752600"/>
            <wp:effectExtent l="19050" t="19050" r="0" b="0"/>
            <wp:docPr id="27" name="Рисунок 27" descr="Импорт -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мпорт -сообщ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Сообщение об успешном импорте данных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>Иерархическая структура кодификатора выстраивается путем перетаскивания подчиненной записи на родительскую в информационной панели.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 xml:space="preserve">Редактирование данных 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Рассмотрим редактирование данных в Системе на примере реестра образовательных организаций.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К операциям, связанных с ведением реестра образовательных организаций, относятся:</w:t>
      </w:r>
    </w:p>
    <w:p w:rsidR="00562DDC" w:rsidRPr="00686AD2" w:rsidRDefault="00562DDC" w:rsidP="00562DDC">
      <w:pPr>
        <w:widowControl/>
        <w:numPr>
          <w:ilvl w:val="0"/>
          <w:numId w:val="11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Добавление новой образовательной организации.</w:t>
      </w:r>
    </w:p>
    <w:p w:rsidR="00562DDC" w:rsidRPr="00686AD2" w:rsidRDefault="00562DDC" w:rsidP="00562DDC">
      <w:pPr>
        <w:widowControl/>
        <w:numPr>
          <w:ilvl w:val="0"/>
          <w:numId w:val="11"/>
        </w:numPr>
        <w:suppressAutoHyphens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Редактирование сведений об организации, уже внесенной в реестр</w:t>
      </w:r>
    </w:p>
    <w:p w:rsidR="00562DDC" w:rsidRPr="00686AD2" w:rsidRDefault="00562DDC" w:rsidP="00562DDC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686AD2" w:rsidRDefault="00562DDC" w:rsidP="00562DDC">
      <w:pPr>
        <w:pStyle w:val="4"/>
        <w:numPr>
          <w:ilvl w:val="3"/>
          <w:numId w:val="10"/>
        </w:numPr>
        <w:suppressAutoHyphens w:val="0"/>
        <w:spacing w:before="0" w:after="0" w:line="360" w:lineRule="auto"/>
        <w:ind w:left="1560"/>
        <w:jc w:val="both"/>
        <w:rPr>
          <w:rFonts w:ascii="Times New Roman" w:hAnsi="Times New Roman" w:cs="Times New Roman"/>
          <w:sz w:val="28"/>
        </w:rPr>
      </w:pPr>
      <w:r w:rsidRPr="00686AD2">
        <w:rPr>
          <w:rFonts w:ascii="Times New Roman" w:hAnsi="Times New Roman" w:cs="Times New Roman"/>
          <w:sz w:val="28"/>
        </w:rPr>
        <w:t>Добавление новой образовательной организации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Для добавления образовательной организации в реестр в ПМ «Администрирование и управление НСИ» необходимо выбрать таблицу </w:t>
      </w:r>
      <w:r w:rsidRPr="00686AD2">
        <w:rPr>
          <w:rFonts w:cs="Times New Roman"/>
          <w:i/>
          <w:sz w:val="28"/>
          <w:szCs w:val="28"/>
        </w:rPr>
        <w:t>Реестр учреждений системы образования</w:t>
      </w:r>
      <w:r w:rsidRPr="00686AD2">
        <w:rPr>
          <w:rFonts w:cs="Times New Roman"/>
          <w:sz w:val="28"/>
          <w:szCs w:val="28"/>
        </w:rPr>
        <w:t xml:space="preserve"> и нажать кнопку </w:t>
      </w:r>
      <w:r w:rsidRPr="00686AD2">
        <w:rPr>
          <w:rFonts w:cs="Times New Roman"/>
          <w:i/>
          <w:sz w:val="28"/>
          <w:szCs w:val="28"/>
        </w:rPr>
        <w:t>+Добавить</w:t>
      </w:r>
      <w:r w:rsidRPr="00686AD2">
        <w:rPr>
          <w:rFonts w:cs="Times New Roman"/>
          <w:sz w:val="28"/>
          <w:szCs w:val="28"/>
        </w:rPr>
        <w:t>. Затем в таблице, содержащей редактируемые поля части экрана (см. рисунок 4.9) необходимо заполнить сведения об образовательной организации. При этом, жирными текстом выделены поля, обязательные для заполнения. В том случае, если эти поля не заполнены, то при попытке сохранения данных Система выдаст соответствующее предупреждение.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После внесения сведений, под заполняемыми полями необходимо нажать кнопку </w:t>
      </w:r>
      <w:r w:rsidRPr="00686AD2">
        <w:rPr>
          <w:rFonts w:cs="Times New Roman"/>
          <w:i/>
          <w:sz w:val="28"/>
          <w:szCs w:val="28"/>
        </w:rPr>
        <w:t>Сохранить</w:t>
      </w:r>
      <w:r w:rsidRPr="00686AD2">
        <w:rPr>
          <w:rFonts w:cs="Times New Roman"/>
          <w:sz w:val="28"/>
          <w:szCs w:val="28"/>
        </w:rPr>
        <w:t xml:space="preserve">. В том случае, если в процессе работы выяснилось, что добавлять новую запись не требуется, воспользуйтесь кнопкой </w:t>
      </w:r>
      <w:r w:rsidRPr="00686AD2">
        <w:rPr>
          <w:rFonts w:cs="Times New Roman"/>
          <w:i/>
          <w:sz w:val="28"/>
          <w:szCs w:val="28"/>
        </w:rPr>
        <w:t>Отменить</w:t>
      </w:r>
      <w:r w:rsidRPr="00686AD2">
        <w:rPr>
          <w:rFonts w:cs="Times New Roman"/>
          <w:sz w:val="28"/>
          <w:szCs w:val="28"/>
        </w:rPr>
        <w:t>. При нажатии этой кнопки в случае редактирования уже существующей записи, она вернется к последнему сохраненному состоянию.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</w:p>
    <w:p w:rsidR="00562DDC" w:rsidRPr="00B11C68" w:rsidRDefault="00562DDC" w:rsidP="00562DDC">
      <w:pPr>
        <w:keepNext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64E83D0" wp14:editId="1D23A3AC">
            <wp:extent cx="5707380" cy="2727960"/>
            <wp:effectExtent l="19050" t="19050" r="7620" b="0"/>
            <wp:docPr id="26" name="Рисунок 26" descr="Реестр О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естр ОО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27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9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Добавление организаций в Реестр учреждений системы образования</w:t>
      </w:r>
    </w:p>
    <w:p w:rsidR="00562DDC" w:rsidRPr="00686AD2" w:rsidRDefault="00562DDC" w:rsidP="00562DDC">
      <w:pPr>
        <w:pStyle w:val="4"/>
        <w:numPr>
          <w:ilvl w:val="3"/>
          <w:numId w:val="10"/>
        </w:numPr>
        <w:suppressAutoHyphens w:val="0"/>
        <w:spacing w:before="0" w:after="0" w:line="360" w:lineRule="auto"/>
        <w:ind w:left="1560"/>
        <w:jc w:val="both"/>
        <w:rPr>
          <w:rFonts w:ascii="Times New Roman" w:hAnsi="Times New Roman" w:cs="Times New Roman"/>
          <w:b w:val="0"/>
          <w:i w:val="0"/>
          <w:sz w:val="28"/>
        </w:rPr>
      </w:pPr>
      <w:r w:rsidRPr="00686AD2">
        <w:rPr>
          <w:rFonts w:ascii="Times New Roman" w:hAnsi="Times New Roman" w:cs="Times New Roman"/>
          <w:b w:val="0"/>
          <w:i w:val="0"/>
          <w:sz w:val="28"/>
        </w:rPr>
        <w:t>Редактирование сведений об организации, уже внесенной в реестр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Для редактирования сведений об уже существующей в Системе образовательной организации, в ПМ «Администрирование и управление НСИ» необходимо выбрать в дереве таблиц таблицу Реестр учреждений системы образования (см. рисунок 4.10).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4AC08B" wp14:editId="7DC98423">
            <wp:extent cx="5722620" cy="2689860"/>
            <wp:effectExtent l="19050" t="19050" r="0" b="0"/>
            <wp:docPr id="25" name="Рисунок 25" descr="2016-03-25 17-17-32 АИС ДИТ  Модуль администратора – Chrom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6-03-25 17-17-32 АИС ДИТ  Модуль администратора – Chromo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898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10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 Редактирование сведений об образовательной организации</w:t>
      </w:r>
    </w:p>
    <w:p w:rsidR="00562DDC" w:rsidRPr="00B11C68" w:rsidRDefault="00562DDC" w:rsidP="00562DDC">
      <w:pPr>
        <w:pStyle w:val="11"/>
        <w:ind w:firstLine="0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В окне со списком записей, выберите необходимую запись, содержащую сведения об образовательной организации. Так как в таблице </w:t>
      </w:r>
      <w:r w:rsidRPr="00B11C68">
        <w:rPr>
          <w:i/>
          <w:sz w:val="28"/>
          <w:szCs w:val="28"/>
        </w:rPr>
        <w:lastRenderedPageBreak/>
        <w:t>Реестр учреждений системы образования</w:t>
      </w:r>
      <w:r w:rsidRPr="00B11C68">
        <w:rPr>
          <w:sz w:val="28"/>
          <w:szCs w:val="28"/>
        </w:rPr>
        <w:t xml:space="preserve"> содержатся записи о большом количестве учреждений, для ускорения и удобства поиска рекомендуется использовать фильтры.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При работе в онлайн версии воспользуйтесь панелью Поиск. В случае работы с автономным модулем нажмите на пиктограмму строки фильтра (см. рисунок).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После того, как найдена необходимая запись, выберите ее левой кнопкой мыши. В окне редактируемых полей появятся данные, относящиеся к выбранной записи. Убедитесь в том, что запись выбрана правильно (содержимое полей соответствует ожидаемым) и приступите к редактированию данных.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После окончания редактирования нажмите кнопку Сохранить.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62DDC" w:rsidRPr="00B11C68" w:rsidTr="00FF4D17">
        <w:tc>
          <w:tcPr>
            <w:tcW w:w="9571" w:type="dxa"/>
            <w:shd w:val="clear" w:color="auto" w:fill="C00000"/>
          </w:tcPr>
          <w:p w:rsidR="00562DDC" w:rsidRPr="00B11C68" w:rsidRDefault="00562DDC" w:rsidP="00FF4D17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B11C68">
              <w:rPr>
                <w:sz w:val="28"/>
                <w:szCs w:val="28"/>
              </w:rPr>
              <w:t>Внимание!</w:t>
            </w:r>
          </w:p>
        </w:tc>
      </w:tr>
      <w:tr w:rsidR="00562DDC" w:rsidRPr="00B11C68" w:rsidTr="00FF4D17">
        <w:tc>
          <w:tcPr>
            <w:tcW w:w="9571" w:type="dxa"/>
            <w:shd w:val="clear" w:color="auto" w:fill="FFFF00"/>
          </w:tcPr>
          <w:p w:rsidR="00562DDC" w:rsidRPr="00B11C68" w:rsidRDefault="00562DDC" w:rsidP="00FF4D17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B11C68">
              <w:rPr>
                <w:sz w:val="28"/>
                <w:szCs w:val="28"/>
              </w:rPr>
              <w:t>В случае переименования, например, образовательной организации или органа исполнительной власти, рекомендуется не создавать новую запись, а отредактировать уже существующую, так как в этом случае не потребуется внесения данных заново.</w:t>
            </w:r>
          </w:p>
        </w:tc>
      </w:tr>
    </w:tbl>
    <w:p w:rsidR="00562DDC" w:rsidRPr="00B11C68" w:rsidRDefault="00562DDC" w:rsidP="00562DDC">
      <w:pPr>
        <w:spacing w:line="360" w:lineRule="auto"/>
        <w:ind w:firstLine="709"/>
        <w:jc w:val="both"/>
        <w:rPr>
          <w:sz w:val="28"/>
          <w:szCs w:val="28"/>
        </w:rPr>
      </w:pPr>
    </w:p>
    <w:p w:rsidR="00562DDC" w:rsidRPr="00B11C68" w:rsidRDefault="00562DDC" w:rsidP="00562DDC">
      <w:pPr>
        <w:pStyle w:val="2"/>
        <w:widowControl/>
        <w:numPr>
          <w:ilvl w:val="1"/>
          <w:numId w:val="10"/>
        </w:numPr>
        <w:suppressAutoHyphens w:val="0"/>
        <w:spacing w:before="0" w:after="0" w:line="360" w:lineRule="auto"/>
        <w:jc w:val="both"/>
      </w:pPr>
      <w:r w:rsidRPr="00B11C68">
        <w:t>Работа с ПМ «Муниципальный орган управления образованием»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ПМ «Муниципальный орган управления образованием» позволяет выполнять следующие действия:</w:t>
      </w:r>
    </w:p>
    <w:p w:rsidR="00562DDC" w:rsidRPr="00B11C68" w:rsidRDefault="00562DDC" w:rsidP="00562DDC">
      <w:pPr>
        <w:pStyle w:val="-11"/>
        <w:numPr>
          <w:ilvl w:val="0"/>
          <w:numId w:val="23"/>
        </w:numPr>
        <w:spacing w:after="0" w:line="360" w:lineRule="auto"/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Внесение информации о планируемых на муниципальном уровне мероприятиях;</w:t>
      </w:r>
    </w:p>
    <w:p w:rsidR="00562DDC" w:rsidRPr="00B11C68" w:rsidRDefault="00562DDC" w:rsidP="00562DDC">
      <w:pPr>
        <w:pStyle w:val="-11"/>
        <w:numPr>
          <w:ilvl w:val="0"/>
          <w:numId w:val="23"/>
        </w:numPr>
        <w:spacing w:after="0" w:line="360" w:lineRule="auto"/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>Назначение образовательных организаций и отдельных учащихся на участие в мероприятиях;</w:t>
      </w:r>
    </w:p>
    <w:p w:rsidR="00562DDC" w:rsidRPr="00B11C68" w:rsidRDefault="00562DDC" w:rsidP="00562DDC">
      <w:pPr>
        <w:pStyle w:val="-11"/>
        <w:numPr>
          <w:ilvl w:val="0"/>
          <w:numId w:val="23"/>
        </w:numPr>
        <w:spacing w:after="0" w:line="360" w:lineRule="auto"/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 xml:space="preserve">Определение среди перечня организаций муниципальной системы образования тех, кому предоставлена возможность выполнения функций муниципального центра оценки качества образования </w:t>
      </w:r>
    </w:p>
    <w:p w:rsidR="00562DDC" w:rsidRPr="00B11C68" w:rsidRDefault="00562DDC" w:rsidP="00562DDC">
      <w:pPr>
        <w:pStyle w:val="-11"/>
        <w:spacing w:after="0" w:line="360" w:lineRule="auto"/>
        <w:ind w:left="0" w:firstLine="851"/>
        <w:rPr>
          <w:color w:val="auto"/>
          <w:sz w:val="28"/>
          <w:szCs w:val="28"/>
        </w:rPr>
      </w:pPr>
      <w:r w:rsidRPr="00B11C68">
        <w:rPr>
          <w:color w:val="auto"/>
          <w:sz w:val="28"/>
          <w:szCs w:val="28"/>
        </w:rPr>
        <w:t xml:space="preserve">Для создания и проведения мероприятия требуется зайти в таблицу </w:t>
      </w:r>
      <w:r w:rsidRPr="00B11C68">
        <w:rPr>
          <w:i/>
          <w:color w:val="auto"/>
          <w:sz w:val="28"/>
          <w:szCs w:val="28"/>
        </w:rPr>
        <w:lastRenderedPageBreak/>
        <w:t>Контрольные и диагностические мероприятия</w:t>
      </w:r>
      <w:r w:rsidRPr="00B11C68">
        <w:rPr>
          <w:color w:val="auto"/>
          <w:sz w:val="28"/>
          <w:szCs w:val="28"/>
        </w:rPr>
        <w:t xml:space="preserve"> и создать запись о мероприятии (см. рисунок</w:t>
      </w:r>
      <w:r>
        <w:rPr>
          <w:color w:val="auto"/>
          <w:sz w:val="28"/>
          <w:szCs w:val="28"/>
        </w:rPr>
        <w:t xml:space="preserve"> 4.</w:t>
      </w:r>
      <w:r w:rsidRPr="00B11C68">
        <w:rPr>
          <w:color w:val="auto"/>
          <w:sz w:val="28"/>
          <w:szCs w:val="28"/>
        </w:rPr>
        <w:t>11)</w:t>
      </w:r>
    </w:p>
    <w:p w:rsidR="00562DDC" w:rsidRPr="00B11C68" w:rsidRDefault="00562DDC" w:rsidP="00562DDC">
      <w:pPr>
        <w:pStyle w:val="-11"/>
        <w:keepNext/>
        <w:spacing w:after="0" w:line="360" w:lineRule="auto"/>
        <w:ind w:left="0"/>
        <w:jc w:val="lef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6DF256E" wp14:editId="29ABCA66">
            <wp:extent cx="5760720" cy="2811780"/>
            <wp:effectExtent l="19050" t="19050" r="0" b="7620"/>
            <wp:docPr id="24" name="Рисунок 24" descr="Планирование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ланирование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Создание мероприятия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После создания записи нужно заполнить поля таблицы, а именно: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Код (например, порядковый номер)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Наименование (Произвольно указывается название мероприятия)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Дата начала/ Дата окончания (Указываются сроки проведения мероприятия)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Тип мероприятия (выбрать из списка </w:t>
      </w:r>
      <w:r w:rsidRPr="00B11C68">
        <w:rPr>
          <w:i/>
          <w:sz w:val="28"/>
          <w:szCs w:val="28"/>
        </w:rPr>
        <w:t>Диагностическое</w:t>
      </w:r>
      <w:r w:rsidRPr="00B11C68">
        <w:rPr>
          <w:sz w:val="28"/>
          <w:szCs w:val="28"/>
        </w:rPr>
        <w:t xml:space="preserve"> или </w:t>
      </w:r>
      <w:r w:rsidRPr="00B11C68">
        <w:rPr>
          <w:i/>
          <w:sz w:val="28"/>
          <w:szCs w:val="28"/>
        </w:rPr>
        <w:t>Проверочное</w:t>
      </w:r>
      <w:r w:rsidRPr="00B11C68">
        <w:rPr>
          <w:sz w:val="28"/>
          <w:szCs w:val="28"/>
        </w:rPr>
        <w:t>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 Уровень мероприятия (указать </w:t>
      </w:r>
      <w:r w:rsidRPr="00B11C68">
        <w:rPr>
          <w:i/>
          <w:sz w:val="28"/>
          <w:szCs w:val="28"/>
        </w:rPr>
        <w:t>Муниципальный</w:t>
      </w:r>
      <w:r w:rsidRPr="00B11C68">
        <w:rPr>
          <w:sz w:val="28"/>
          <w:szCs w:val="28"/>
        </w:rPr>
        <w:t xml:space="preserve"> или </w:t>
      </w:r>
      <w:r w:rsidRPr="00B11C68">
        <w:rPr>
          <w:i/>
          <w:sz w:val="28"/>
          <w:szCs w:val="28"/>
        </w:rPr>
        <w:t>Школьный</w:t>
      </w:r>
      <w:r w:rsidRPr="00B11C68">
        <w:rPr>
          <w:sz w:val="28"/>
          <w:szCs w:val="28"/>
        </w:rPr>
        <w:t>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Уровень тиражирования (указать на каком уровне будет осуществляться тиражирование КИМ)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Уровень обработки (указать на каком уровне будут обрабатываться результаты)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Технология обработки (выбрать каким образом будут проводиться испытания и заноситься в систему результаты тестирования)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 xml:space="preserve">Следующим шагом в планировании мероприятия является создание испытаний. Запись об испытании создается по рассмотренной ранее схеме (так же см. 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t>12)</w:t>
      </w:r>
    </w:p>
    <w:p w:rsidR="00562DDC" w:rsidRPr="00B11C68" w:rsidRDefault="00562DDC" w:rsidP="00562DDC">
      <w:pPr>
        <w:pStyle w:val="11"/>
        <w:keepNext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8071F0" wp14:editId="609FD795">
            <wp:extent cx="5730240" cy="2834640"/>
            <wp:effectExtent l="19050" t="19050" r="3810" b="3810"/>
            <wp:docPr id="23" name="Рисунок 23" descr="Назначение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значение испыта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34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12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Создание испытания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Аналогично сведениям о мероприятии, вносятся сведения об испытании: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наименование - указывается произвольно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параллель - выбирается из списка целевая параллель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тип теста по охвату материала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дата, время начала и завершения испытания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технология проведения тестирования (бланковое или компьютерное)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назначенный КИМ - выбор теста из перечня существующих КИМ.</w:t>
      </w:r>
    </w:p>
    <w:p w:rsidR="00562DDC" w:rsidRPr="00686AD2" w:rsidRDefault="00562DDC" w:rsidP="00562D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Технология проведения тестирования </w:t>
      </w:r>
      <w:r w:rsidRPr="00686AD2">
        <w:rPr>
          <w:rFonts w:ascii="Times New Roman" w:hAnsi="Times New Roman" w:cs="Times New Roman"/>
          <w:sz w:val="28"/>
          <w:szCs w:val="28"/>
        </w:rPr>
        <w:t xml:space="preserve">выбирается способ проведения теста. Возможен выбор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компьютерного тестирования, бланкового тестирования (1 бланк), бланкового тестирования (комплект бланков)</w:t>
      </w:r>
      <w:r w:rsidRPr="00686AD2">
        <w:rPr>
          <w:rFonts w:ascii="Times New Roman" w:hAnsi="Times New Roman" w:cs="Times New Roman"/>
          <w:sz w:val="28"/>
          <w:szCs w:val="28"/>
        </w:rPr>
        <w:t>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При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компьютерном тестировании</w:t>
      </w:r>
      <w:r w:rsidRPr="00686AD2">
        <w:rPr>
          <w:rFonts w:ascii="Times New Roman" w:hAnsi="Times New Roman" w:cs="Times New Roman"/>
          <w:sz w:val="28"/>
          <w:szCs w:val="28"/>
        </w:rPr>
        <w:t xml:space="preserve"> испытуемые проходят тест на компьютере. В этом случае проверка ответов и формирование результатов тестирования осуществляются автоматически. Если тест содержит задания с </w:t>
      </w:r>
      <w:r w:rsidRPr="00686AD2">
        <w:rPr>
          <w:rFonts w:ascii="Times New Roman" w:hAnsi="Times New Roman" w:cs="Times New Roman"/>
          <w:sz w:val="28"/>
          <w:szCs w:val="28"/>
        </w:rPr>
        <w:lastRenderedPageBreak/>
        <w:t xml:space="preserve">открытыми ответами, то могут быть загружены отсканированные ответы, оформленные на бумаге или набранные на компьютере файлы в формате </w:t>
      </w:r>
      <w:proofErr w:type="spellStart"/>
      <w:r w:rsidRPr="00686AD2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686AD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86AD2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686AD2">
        <w:rPr>
          <w:rFonts w:ascii="Times New Roman" w:hAnsi="Times New Roman" w:cs="Times New Roman"/>
          <w:sz w:val="28"/>
          <w:szCs w:val="28"/>
        </w:rPr>
        <w:t>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При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бланковом тестировании (1 бланк)</w:t>
      </w:r>
      <w:r w:rsidRPr="00686AD2">
        <w:rPr>
          <w:rFonts w:ascii="Times New Roman" w:hAnsi="Times New Roman" w:cs="Times New Roman"/>
          <w:sz w:val="28"/>
          <w:szCs w:val="28"/>
        </w:rPr>
        <w:t xml:space="preserve"> испытуемые получают распечатанные на бланках задания, а </w:t>
      </w:r>
      <w:proofErr w:type="gramStart"/>
      <w:r w:rsidRPr="00686AD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686AD2">
        <w:rPr>
          <w:rFonts w:ascii="Times New Roman" w:hAnsi="Times New Roman" w:cs="Times New Roman"/>
          <w:sz w:val="28"/>
          <w:szCs w:val="28"/>
        </w:rPr>
        <w:t xml:space="preserve"> бланк, в который они заносят свои ответы. После проведения тестирования ответы с бланков заносятся в Систему либо вручную, либо при помощи сканирования с последующим автоматическим распознаванием в системе </w:t>
      </w:r>
      <w:proofErr w:type="spellStart"/>
      <w:r w:rsidRPr="00686AD2">
        <w:rPr>
          <w:rFonts w:ascii="Times New Roman" w:hAnsi="Times New Roman" w:cs="Times New Roman"/>
          <w:sz w:val="28"/>
          <w:szCs w:val="28"/>
        </w:rPr>
        <w:t>Биорг</w:t>
      </w:r>
      <w:proofErr w:type="spellEnd"/>
      <w:r w:rsidRPr="00686AD2">
        <w:rPr>
          <w:rFonts w:ascii="Times New Roman" w:hAnsi="Times New Roman" w:cs="Times New Roman"/>
          <w:sz w:val="28"/>
          <w:szCs w:val="28"/>
        </w:rPr>
        <w:t xml:space="preserve">. В этом случае задания, предусматривающие развернутые открытые ответы не предусматриваются. 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При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бланковом тестировании (комплект бланков)</w:t>
      </w:r>
      <w:r w:rsidRPr="00686AD2">
        <w:rPr>
          <w:rFonts w:ascii="Times New Roman" w:hAnsi="Times New Roman" w:cs="Times New Roman"/>
          <w:sz w:val="28"/>
          <w:szCs w:val="28"/>
        </w:rPr>
        <w:t xml:space="preserve"> испытуемые получают комплект бланков: Бланк №1 и Бланк №2. При этом один бланк для ответов будет таким </w:t>
      </w:r>
      <w:proofErr w:type="gramStart"/>
      <w:r w:rsidRPr="00686AD2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686AD2">
        <w:rPr>
          <w:rFonts w:ascii="Times New Roman" w:hAnsi="Times New Roman" w:cs="Times New Roman"/>
          <w:sz w:val="28"/>
          <w:szCs w:val="28"/>
        </w:rPr>
        <w:t xml:space="preserve"> как и в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бланковом тестировании (1 бланк)</w:t>
      </w:r>
      <w:r w:rsidRPr="00686AD2">
        <w:rPr>
          <w:rFonts w:ascii="Times New Roman" w:hAnsi="Times New Roman" w:cs="Times New Roman"/>
          <w:sz w:val="28"/>
          <w:szCs w:val="28"/>
        </w:rPr>
        <w:t xml:space="preserve">, а второй – для занесения открытых ответов. </w:t>
      </w:r>
    </w:p>
    <w:p w:rsidR="00562DDC" w:rsidRPr="00686AD2" w:rsidRDefault="00562DDC" w:rsidP="00562DDC">
      <w:pPr>
        <w:pStyle w:val="-11"/>
        <w:spacing w:after="0" w:line="360" w:lineRule="auto"/>
        <w:ind w:left="0" w:firstLine="851"/>
        <w:rPr>
          <w:iCs/>
          <w:color w:val="auto"/>
          <w:sz w:val="28"/>
          <w:szCs w:val="28"/>
        </w:rPr>
      </w:pPr>
      <w:r w:rsidRPr="00686AD2">
        <w:rPr>
          <w:color w:val="auto"/>
          <w:sz w:val="28"/>
          <w:szCs w:val="28"/>
        </w:rPr>
        <w:t xml:space="preserve">Формирование выборки испытуемых производится при помощи </w:t>
      </w:r>
      <w:proofErr w:type="gramStart"/>
      <w:r w:rsidRPr="00686AD2">
        <w:rPr>
          <w:color w:val="auto"/>
          <w:sz w:val="28"/>
          <w:szCs w:val="28"/>
        </w:rPr>
        <w:t xml:space="preserve">таблиц </w:t>
      </w:r>
      <w:r w:rsidRPr="00686AD2">
        <w:rPr>
          <w:i/>
          <w:iCs/>
          <w:color w:val="auto"/>
          <w:sz w:val="28"/>
          <w:szCs w:val="28"/>
        </w:rPr>
        <w:t xml:space="preserve"> Назначить</w:t>
      </w:r>
      <w:proofErr w:type="gramEnd"/>
      <w:r w:rsidRPr="00686AD2">
        <w:rPr>
          <w:i/>
          <w:iCs/>
          <w:color w:val="auto"/>
          <w:sz w:val="28"/>
          <w:szCs w:val="28"/>
        </w:rPr>
        <w:t xml:space="preserve"> школу </w:t>
      </w:r>
      <w:r w:rsidRPr="00686AD2">
        <w:rPr>
          <w:iCs/>
          <w:color w:val="auto"/>
          <w:sz w:val="28"/>
          <w:szCs w:val="28"/>
        </w:rPr>
        <w:t xml:space="preserve">и </w:t>
      </w:r>
      <w:r w:rsidRPr="00686AD2">
        <w:rPr>
          <w:i/>
          <w:iCs/>
          <w:color w:val="auto"/>
          <w:sz w:val="28"/>
          <w:szCs w:val="28"/>
        </w:rPr>
        <w:t>Назначить класс</w:t>
      </w:r>
      <w:r w:rsidRPr="00686AD2">
        <w:rPr>
          <w:iCs/>
          <w:color w:val="auto"/>
          <w:sz w:val="28"/>
          <w:szCs w:val="28"/>
        </w:rPr>
        <w:t xml:space="preserve">. В случае использования таблицы </w:t>
      </w:r>
      <w:proofErr w:type="gramStart"/>
      <w:r w:rsidRPr="00686AD2">
        <w:rPr>
          <w:color w:val="auto"/>
          <w:sz w:val="28"/>
          <w:szCs w:val="28"/>
        </w:rPr>
        <w:t xml:space="preserve">таблиц </w:t>
      </w:r>
      <w:r w:rsidRPr="00686AD2">
        <w:rPr>
          <w:i/>
          <w:iCs/>
          <w:color w:val="auto"/>
          <w:sz w:val="28"/>
          <w:szCs w:val="28"/>
        </w:rPr>
        <w:t xml:space="preserve"> Назначить</w:t>
      </w:r>
      <w:proofErr w:type="gramEnd"/>
      <w:r w:rsidRPr="00686AD2">
        <w:rPr>
          <w:i/>
          <w:iCs/>
          <w:color w:val="auto"/>
          <w:sz w:val="28"/>
          <w:szCs w:val="28"/>
        </w:rPr>
        <w:t xml:space="preserve"> школу</w:t>
      </w:r>
      <w:r w:rsidRPr="00686AD2">
        <w:rPr>
          <w:iCs/>
          <w:color w:val="auto"/>
          <w:sz w:val="28"/>
          <w:szCs w:val="28"/>
        </w:rPr>
        <w:t xml:space="preserve"> происходит фронтальное назначение классов относящихся у параллели, указанной в таблице </w:t>
      </w:r>
      <w:r w:rsidRPr="00686AD2">
        <w:rPr>
          <w:i/>
          <w:iCs/>
          <w:color w:val="auto"/>
          <w:sz w:val="28"/>
          <w:szCs w:val="28"/>
        </w:rPr>
        <w:t>Испытания</w:t>
      </w:r>
      <w:r w:rsidRPr="00686AD2">
        <w:rPr>
          <w:iCs/>
          <w:color w:val="auto"/>
          <w:sz w:val="28"/>
          <w:szCs w:val="28"/>
        </w:rPr>
        <w:t>.</w:t>
      </w:r>
    </w:p>
    <w:p w:rsidR="00562DDC" w:rsidRPr="00686AD2" w:rsidRDefault="00562DDC" w:rsidP="00562DDC">
      <w:pPr>
        <w:pStyle w:val="-11"/>
        <w:spacing w:after="0" w:line="360" w:lineRule="auto"/>
        <w:ind w:left="0" w:firstLine="851"/>
        <w:rPr>
          <w:color w:val="auto"/>
          <w:sz w:val="28"/>
          <w:szCs w:val="28"/>
        </w:rPr>
      </w:pPr>
      <w:r w:rsidRPr="00686AD2">
        <w:rPr>
          <w:iCs/>
          <w:color w:val="auto"/>
          <w:sz w:val="28"/>
          <w:szCs w:val="28"/>
        </w:rPr>
        <w:t xml:space="preserve">Точечное назначение классов делается при помощи таблицы </w:t>
      </w:r>
      <w:proofErr w:type="gramStart"/>
      <w:r w:rsidRPr="00686AD2">
        <w:rPr>
          <w:i/>
          <w:iCs/>
          <w:color w:val="auto"/>
          <w:sz w:val="28"/>
          <w:szCs w:val="28"/>
        </w:rPr>
        <w:t>Назначить</w:t>
      </w:r>
      <w:proofErr w:type="gramEnd"/>
      <w:r w:rsidRPr="00686AD2">
        <w:rPr>
          <w:i/>
          <w:iCs/>
          <w:color w:val="auto"/>
          <w:sz w:val="28"/>
          <w:szCs w:val="28"/>
        </w:rPr>
        <w:t xml:space="preserve"> класс</w:t>
      </w:r>
      <w:r w:rsidRPr="00686AD2">
        <w:rPr>
          <w:iCs/>
          <w:color w:val="auto"/>
          <w:sz w:val="28"/>
          <w:szCs w:val="28"/>
        </w:rPr>
        <w:t>, в которой при создании записи какой класс и из какой школы будет назначен на испытания.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b/>
          <w:sz w:val="28"/>
          <w:szCs w:val="28"/>
        </w:rPr>
      </w:pPr>
    </w:p>
    <w:p w:rsidR="00562DDC" w:rsidRPr="00686AD2" w:rsidRDefault="00562DDC" w:rsidP="00562DDC">
      <w:pPr>
        <w:pStyle w:val="2"/>
        <w:widowControl/>
        <w:numPr>
          <w:ilvl w:val="1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Работа с ПМ «Образовательная организация»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ПМ «Образовательная организация» обеспечивает выполнение следующих функций</w:t>
      </w:r>
    </w:p>
    <w:p w:rsidR="00562DDC" w:rsidRPr="00686AD2" w:rsidRDefault="00562DDC" w:rsidP="00562DDC">
      <w:pPr>
        <w:pStyle w:val="11"/>
        <w:numPr>
          <w:ilvl w:val="1"/>
          <w:numId w:val="6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Ведение реестра классов и учеников</w:t>
      </w:r>
    </w:p>
    <w:p w:rsidR="00562DDC" w:rsidRPr="00686AD2" w:rsidRDefault="00562DDC" w:rsidP="00562DDC">
      <w:pPr>
        <w:pStyle w:val="11"/>
        <w:numPr>
          <w:ilvl w:val="1"/>
          <w:numId w:val="6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Ведение реестра учителей, в том числе:</w:t>
      </w:r>
    </w:p>
    <w:p w:rsidR="00562DDC" w:rsidRPr="00686AD2" w:rsidRDefault="00562DDC" w:rsidP="00562DDC">
      <w:pPr>
        <w:pStyle w:val="11"/>
        <w:numPr>
          <w:ilvl w:val="0"/>
          <w:numId w:val="17"/>
        </w:numPr>
        <w:suppressAutoHyphens w:val="0"/>
        <w:spacing w:line="360" w:lineRule="auto"/>
        <w:ind w:left="1843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Выбор из числа сотрудников организации кандидатов на выполнение функций педагогов-</w:t>
      </w:r>
      <w:proofErr w:type="spellStart"/>
      <w:r w:rsidRPr="00686AD2">
        <w:rPr>
          <w:rFonts w:cs="Times New Roman"/>
          <w:sz w:val="28"/>
          <w:szCs w:val="28"/>
        </w:rPr>
        <w:t>тестологов</w:t>
      </w:r>
      <w:proofErr w:type="spellEnd"/>
      <w:r w:rsidRPr="00686AD2">
        <w:rPr>
          <w:rFonts w:cs="Times New Roman"/>
          <w:sz w:val="28"/>
          <w:szCs w:val="28"/>
        </w:rPr>
        <w:t xml:space="preserve"> и экспертов</w:t>
      </w:r>
    </w:p>
    <w:p w:rsidR="00562DDC" w:rsidRPr="00686AD2" w:rsidRDefault="00562DDC" w:rsidP="00562DDC">
      <w:pPr>
        <w:pStyle w:val="11"/>
        <w:numPr>
          <w:ilvl w:val="0"/>
          <w:numId w:val="17"/>
        </w:numPr>
        <w:suppressAutoHyphens w:val="0"/>
        <w:spacing w:line="360" w:lineRule="auto"/>
        <w:ind w:left="1843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Назначение педагогов-</w:t>
      </w:r>
      <w:proofErr w:type="spellStart"/>
      <w:r w:rsidRPr="00686AD2">
        <w:rPr>
          <w:rFonts w:cs="Times New Roman"/>
          <w:sz w:val="28"/>
          <w:szCs w:val="28"/>
        </w:rPr>
        <w:t>тестологов</w:t>
      </w:r>
      <w:proofErr w:type="spellEnd"/>
      <w:r w:rsidRPr="00686AD2">
        <w:rPr>
          <w:rFonts w:cs="Times New Roman"/>
          <w:sz w:val="28"/>
          <w:szCs w:val="28"/>
        </w:rPr>
        <w:t xml:space="preserve"> и экспертов на разработку и экспертизу КИМ образовательной организации</w:t>
      </w:r>
    </w:p>
    <w:p w:rsidR="00562DDC" w:rsidRPr="00686AD2" w:rsidRDefault="00562DDC" w:rsidP="00562DDC">
      <w:pPr>
        <w:pStyle w:val="11"/>
        <w:spacing w:line="360" w:lineRule="auto"/>
        <w:ind w:left="1440" w:firstLine="0"/>
        <w:rPr>
          <w:rFonts w:cs="Times New Roman"/>
          <w:sz w:val="28"/>
          <w:szCs w:val="28"/>
        </w:rPr>
      </w:pPr>
    </w:p>
    <w:p w:rsidR="00562DDC" w:rsidRPr="00686AD2" w:rsidRDefault="00562DDC" w:rsidP="00562DDC">
      <w:pPr>
        <w:pStyle w:val="11"/>
        <w:numPr>
          <w:ilvl w:val="1"/>
          <w:numId w:val="6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Просмотр мероприятий общеобразовательной </w:t>
      </w:r>
      <w:proofErr w:type="spellStart"/>
      <w:r w:rsidRPr="00686AD2">
        <w:rPr>
          <w:rFonts w:cs="Times New Roman"/>
          <w:sz w:val="28"/>
          <w:szCs w:val="28"/>
        </w:rPr>
        <w:t>оргинизации</w:t>
      </w:r>
      <w:proofErr w:type="spellEnd"/>
      <w:r w:rsidRPr="00686AD2">
        <w:rPr>
          <w:rFonts w:cs="Times New Roman"/>
          <w:sz w:val="28"/>
          <w:szCs w:val="28"/>
        </w:rPr>
        <w:t>, в том числе:</w:t>
      </w:r>
    </w:p>
    <w:p w:rsidR="00562DDC" w:rsidRPr="00686AD2" w:rsidRDefault="00562DDC" w:rsidP="00562DDC">
      <w:pPr>
        <w:pStyle w:val="11"/>
        <w:numPr>
          <w:ilvl w:val="0"/>
          <w:numId w:val="18"/>
        </w:numPr>
        <w:suppressAutoHyphens w:val="0"/>
        <w:spacing w:line="360" w:lineRule="auto"/>
        <w:ind w:left="1843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Просмотр графика контрольных и диагностических мероприятий, запланированных на муниципальном и региональном уровне, в которых планируется участие общеобразовательной организации</w:t>
      </w:r>
    </w:p>
    <w:p w:rsidR="00562DDC" w:rsidRPr="00686AD2" w:rsidRDefault="00562DDC" w:rsidP="00562DDC">
      <w:pPr>
        <w:pStyle w:val="11"/>
        <w:numPr>
          <w:ilvl w:val="0"/>
          <w:numId w:val="18"/>
        </w:numPr>
        <w:suppressAutoHyphens w:val="0"/>
        <w:spacing w:line="360" w:lineRule="auto"/>
        <w:ind w:left="1843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Старт </w:t>
      </w:r>
      <w:proofErr w:type="spellStart"/>
      <w:r w:rsidRPr="00686AD2">
        <w:rPr>
          <w:rFonts w:cs="Times New Roman"/>
          <w:sz w:val="28"/>
          <w:szCs w:val="28"/>
        </w:rPr>
        <w:t>внутришкольных</w:t>
      </w:r>
      <w:proofErr w:type="spellEnd"/>
      <w:r w:rsidRPr="00686AD2">
        <w:rPr>
          <w:rFonts w:cs="Times New Roman"/>
          <w:sz w:val="28"/>
          <w:szCs w:val="28"/>
        </w:rPr>
        <w:t xml:space="preserve"> диагностических и контрольных мероприятий</w:t>
      </w:r>
    </w:p>
    <w:p w:rsidR="00562DDC" w:rsidRPr="00686AD2" w:rsidRDefault="00562DDC" w:rsidP="00562DDC">
      <w:pPr>
        <w:pStyle w:val="11"/>
        <w:numPr>
          <w:ilvl w:val="0"/>
          <w:numId w:val="18"/>
        </w:numPr>
        <w:suppressAutoHyphens w:val="0"/>
        <w:spacing w:line="360" w:lineRule="auto"/>
        <w:ind w:left="1843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Внесение информации о планируемых </w:t>
      </w:r>
      <w:proofErr w:type="spellStart"/>
      <w:r w:rsidRPr="00686AD2">
        <w:rPr>
          <w:rFonts w:cs="Times New Roman"/>
          <w:sz w:val="28"/>
          <w:szCs w:val="28"/>
        </w:rPr>
        <w:t>внутришкольных</w:t>
      </w:r>
      <w:proofErr w:type="spellEnd"/>
      <w:r w:rsidRPr="00686AD2">
        <w:rPr>
          <w:rFonts w:cs="Times New Roman"/>
          <w:sz w:val="28"/>
          <w:szCs w:val="28"/>
        </w:rPr>
        <w:t xml:space="preserve"> мероприятиях, проводимых с использованием Системы</w:t>
      </w:r>
    </w:p>
    <w:p w:rsidR="00562DDC" w:rsidRPr="00686AD2" w:rsidRDefault="00562DDC" w:rsidP="00562DDC">
      <w:pPr>
        <w:pStyle w:val="11"/>
        <w:spacing w:line="360" w:lineRule="auto"/>
        <w:ind w:left="1843" w:firstLine="0"/>
        <w:rPr>
          <w:rFonts w:cs="Times New Roman"/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0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Ведение реестра классов и учеников</w:t>
      </w:r>
    </w:p>
    <w:p w:rsidR="00562DDC" w:rsidRPr="00686AD2" w:rsidRDefault="00562DDC" w:rsidP="00562DDC">
      <w:pPr>
        <w:pStyle w:val="11"/>
        <w:spacing w:line="360" w:lineRule="auto"/>
        <w:ind w:left="360" w:firstLine="0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Реестр классов и учеников состоит из двух таблиц:</w:t>
      </w:r>
    </w:p>
    <w:p w:rsidR="00562DDC" w:rsidRPr="00686AD2" w:rsidRDefault="00562DDC" w:rsidP="00562DDC">
      <w:pPr>
        <w:pStyle w:val="11"/>
        <w:numPr>
          <w:ilvl w:val="0"/>
          <w:numId w:val="19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Классы</w:t>
      </w:r>
    </w:p>
    <w:p w:rsidR="00562DDC" w:rsidRPr="00686AD2" w:rsidRDefault="00562DDC" w:rsidP="00562DDC">
      <w:pPr>
        <w:pStyle w:val="11"/>
        <w:numPr>
          <w:ilvl w:val="0"/>
          <w:numId w:val="19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Учащиеся ОУ</w:t>
      </w:r>
    </w:p>
    <w:p w:rsidR="00562DDC" w:rsidRPr="00686AD2" w:rsidRDefault="00562DDC" w:rsidP="00562DDC">
      <w:pPr>
        <w:pStyle w:val="11"/>
        <w:spacing w:line="360" w:lineRule="auto"/>
        <w:ind w:left="360" w:firstLine="0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В таблицу </w:t>
      </w:r>
      <w:r w:rsidRPr="00686AD2">
        <w:rPr>
          <w:rFonts w:cs="Times New Roman"/>
          <w:i/>
          <w:sz w:val="28"/>
          <w:szCs w:val="28"/>
        </w:rPr>
        <w:t>Классы</w:t>
      </w:r>
      <w:r w:rsidRPr="00686AD2">
        <w:rPr>
          <w:rFonts w:cs="Times New Roman"/>
          <w:sz w:val="28"/>
          <w:szCs w:val="28"/>
        </w:rPr>
        <w:t xml:space="preserve"> в виде записей заносятся все классы образовательной организации. Порядок действий по заполнению таблицы представлен на рисунке.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1E4F56" wp14:editId="78D678C5">
            <wp:extent cx="5745480" cy="2743200"/>
            <wp:effectExtent l="19050" t="19050" r="7620" b="0"/>
            <wp:docPr id="22" name="Рисунок 22" descr="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i w:val="0"/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13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 xml:space="preserve">. Редактирование таблицы </w:t>
      </w:r>
      <w:r w:rsidRPr="00B11C68">
        <w:rPr>
          <w:i w:val="0"/>
          <w:sz w:val="28"/>
          <w:szCs w:val="28"/>
        </w:rPr>
        <w:t>Классы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>Таблица Классы содержит следующие поля: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Параллель (выбор из списка возможных).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Буква (выбор из списка возможных).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Отметка класса – используется для обозначения выпускных классов, участвующих в ЕГЭ и ОГЭ, а </w:t>
      </w:r>
      <w:proofErr w:type="gramStart"/>
      <w:r w:rsidRPr="00B11C68">
        <w:rPr>
          <w:sz w:val="28"/>
          <w:szCs w:val="28"/>
        </w:rPr>
        <w:t>так же</w:t>
      </w:r>
      <w:proofErr w:type="gramEnd"/>
      <w:r w:rsidRPr="00B11C68">
        <w:rPr>
          <w:sz w:val="28"/>
          <w:szCs w:val="28"/>
        </w:rPr>
        <w:t xml:space="preserve"> классов КРО и ОВЗ.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Смена обучения (выбор из списка возможных).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Продолжительности программы обучения (выбор из списка возможных).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Форма обучения (выбор из списка возможных).</w:t>
      </w:r>
    </w:p>
    <w:p w:rsidR="00562DDC" w:rsidRPr="00B11C68" w:rsidRDefault="00562DDC" w:rsidP="00562DDC">
      <w:pPr>
        <w:pStyle w:val="11"/>
        <w:numPr>
          <w:ilvl w:val="0"/>
          <w:numId w:val="20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Классный руководитель – выбор из списка учителей, внесенных в таблицу </w:t>
      </w:r>
      <w:r w:rsidRPr="00B11C68">
        <w:rPr>
          <w:i/>
          <w:sz w:val="28"/>
          <w:szCs w:val="28"/>
        </w:rPr>
        <w:t>Учителя</w:t>
      </w:r>
      <w:r w:rsidRPr="00B11C68">
        <w:rPr>
          <w:sz w:val="28"/>
          <w:szCs w:val="28"/>
        </w:rPr>
        <w:t>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Рекомендуется заполнять все поля, обязательны к заполнению поля </w:t>
      </w:r>
      <w:r w:rsidRPr="00B11C68">
        <w:rPr>
          <w:i/>
          <w:sz w:val="28"/>
          <w:szCs w:val="28"/>
        </w:rPr>
        <w:t>Параллель</w:t>
      </w:r>
      <w:r w:rsidRPr="00B11C68">
        <w:rPr>
          <w:sz w:val="28"/>
          <w:szCs w:val="28"/>
        </w:rPr>
        <w:t xml:space="preserve"> и </w:t>
      </w:r>
      <w:r w:rsidRPr="00B11C68">
        <w:rPr>
          <w:i/>
          <w:sz w:val="28"/>
          <w:szCs w:val="28"/>
        </w:rPr>
        <w:t>Продолжительность программы обучения</w:t>
      </w:r>
      <w:r w:rsidRPr="00B11C68">
        <w:rPr>
          <w:sz w:val="28"/>
          <w:szCs w:val="28"/>
        </w:rPr>
        <w:t>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Таблица Учащиеся ОУ заполняется по тому же принципу. При заполнении учащихся важно правильно выбирать класс, в котором находится ученик. Для этого, находясь в таблице Классы в панели просмотра информации в табличной форме выбрать нужный класс и только потом переходить в таблицу классы (см. 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t>14).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E4185F" wp14:editId="0787E9A1">
            <wp:extent cx="5661660" cy="2644140"/>
            <wp:effectExtent l="19050" t="19050" r="0" b="3810"/>
            <wp:docPr id="21" name="Рисунок 21" descr="Выбор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ыбор клас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6441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14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 xml:space="preserve">. Переход к заполнению таблицы </w:t>
      </w:r>
      <w:r w:rsidRPr="00B11C68">
        <w:rPr>
          <w:i w:val="0"/>
          <w:sz w:val="28"/>
          <w:szCs w:val="28"/>
        </w:rPr>
        <w:t>Учащиеся</w:t>
      </w:r>
    </w:p>
    <w:p w:rsidR="00562DDC" w:rsidRPr="00B11C68" w:rsidRDefault="00562DDC" w:rsidP="00562DDC">
      <w:pPr>
        <w:pStyle w:val="11"/>
        <w:ind w:firstLine="0"/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0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lastRenderedPageBreak/>
        <w:t>Ведение реестра учителей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Сведения о педагогическом составе вносятся в таблицу Учителя. Схема заполнения данных представлена на рисунке 4.15. Поля, названия которых выполнены жирным шрифтом, являются обязательными для заполнения.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1A754C" wp14:editId="061293BE">
            <wp:extent cx="5745480" cy="2636520"/>
            <wp:effectExtent l="19050" t="19050" r="7620" b="0"/>
            <wp:docPr id="20" name="Рисунок 20" descr="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чител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36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15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Заполнение данных о педагогах образовательной организации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Кроме того, у таблицы </w:t>
      </w:r>
      <w:r w:rsidRPr="00B11C68">
        <w:rPr>
          <w:i/>
          <w:sz w:val="28"/>
          <w:szCs w:val="28"/>
        </w:rPr>
        <w:t>Учителя</w:t>
      </w:r>
      <w:r w:rsidRPr="00B11C68">
        <w:rPr>
          <w:sz w:val="28"/>
          <w:szCs w:val="28"/>
        </w:rPr>
        <w:t xml:space="preserve"> есть подчиненная таблица </w:t>
      </w:r>
      <w:r w:rsidRPr="00B11C68">
        <w:rPr>
          <w:i/>
          <w:sz w:val="28"/>
          <w:szCs w:val="28"/>
        </w:rPr>
        <w:t>Кандидат в эксперты</w:t>
      </w:r>
      <w:r w:rsidRPr="00B11C68">
        <w:rPr>
          <w:sz w:val="28"/>
          <w:szCs w:val="28"/>
        </w:rPr>
        <w:t xml:space="preserve">. При помощи выставления флагов в полях этой таблицы учителю можно предоставить права на разработку и экспертизу КИМ, проверку открытых заданий (развернутые ответы, т.н. часть «С»), а </w:t>
      </w:r>
      <w:proofErr w:type="gramStart"/>
      <w:r w:rsidRPr="00B11C68">
        <w:rPr>
          <w:sz w:val="28"/>
          <w:szCs w:val="28"/>
        </w:rPr>
        <w:t>так же</w:t>
      </w:r>
      <w:proofErr w:type="gramEnd"/>
      <w:r w:rsidRPr="00B11C68">
        <w:rPr>
          <w:sz w:val="28"/>
          <w:szCs w:val="28"/>
        </w:rPr>
        <w:t xml:space="preserve"> рекомендовать его на проведение экспертиз более высокого уровня. При выставлении допусков и рекомендаций учителям следует внимательно выбирать запись учителя в панели просмотра информации в табличной форме таблицы </w:t>
      </w:r>
      <w:r w:rsidRPr="00B11C68">
        <w:rPr>
          <w:i/>
          <w:sz w:val="28"/>
          <w:szCs w:val="28"/>
        </w:rPr>
        <w:t>Учителя</w:t>
      </w:r>
      <w:r w:rsidRPr="00B11C68">
        <w:rPr>
          <w:sz w:val="28"/>
          <w:szCs w:val="28"/>
        </w:rPr>
        <w:t xml:space="preserve"> (см. 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t xml:space="preserve">16). 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BA9D2B" wp14:editId="3F2C367D">
            <wp:extent cx="5722620" cy="2628900"/>
            <wp:effectExtent l="19050" t="19050" r="0" b="0"/>
            <wp:docPr id="19" name="Рисунок 19" descr="Кандидат в экспе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ндидат в эксперт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28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16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Переход к назначению выбранного педагога экспертом</w:t>
      </w:r>
    </w:p>
    <w:p w:rsidR="00562DDC" w:rsidRPr="00B11C68" w:rsidRDefault="00562DDC" w:rsidP="00562DDC">
      <w:pPr>
        <w:pStyle w:val="11"/>
        <w:ind w:firstLine="0"/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0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 xml:space="preserve">Проведение </w:t>
      </w:r>
      <w:proofErr w:type="spellStart"/>
      <w:r w:rsidRPr="00686AD2">
        <w:rPr>
          <w:rFonts w:ascii="Times New Roman" w:hAnsi="Times New Roman" w:cs="Times New Roman"/>
        </w:rPr>
        <w:t>внутришкольных</w:t>
      </w:r>
      <w:proofErr w:type="spellEnd"/>
      <w:r w:rsidRPr="00686AD2">
        <w:rPr>
          <w:rFonts w:ascii="Times New Roman" w:hAnsi="Times New Roman" w:cs="Times New Roman"/>
        </w:rPr>
        <w:t xml:space="preserve"> мероприятий.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Для создания и проведения </w:t>
      </w:r>
      <w:proofErr w:type="spellStart"/>
      <w:r w:rsidRPr="00686AD2">
        <w:rPr>
          <w:rFonts w:cs="Times New Roman"/>
          <w:sz w:val="28"/>
          <w:szCs w:val="28"/>
        </w:rPr>
        <w:t>внутришкольного</w:t>
      </w:r>
      <w:proofErr w:type="spellEnd"/>
      <w:r w:rsidRPr="00686AD2">
        <w:rPr>
          <w:rFonts w:cs="Times New Roman"/>
          <w:sz w:val="28"/>
          <w:szCs w:val="28"/>
        </w:rPr>
        <w:t xml:space="preserve"> мероприятия требуется зайти в таблицу </w:t>
      </w:r>
      <w:r w:rsidRPr="00686AD2">
        <w:rPr>
          <w:rFonts w:cs="Times New Roman"/>
          <w:i/>
          <w:sz w:val="28"/>
          <w:szCs w:val="28"/>
        </w:rPr>
        <w:t>Контрольные и диагностические мероприятия</w:t>
      </w:r>
      <w:r w:rsidRPr="00686AD2">
        <w:rPr>
          <w:rFonts w:cs="Times New Roman"/>
          <w:sz w:val="28"/>
          <w:szCs w:val="28"/>
        </w:rPr>
        <w:t xml:space="preserve"> и создать запись о мероприятии (см. рисунок 4.17)</w:t>
      </w:r>
    </w:p>
    <w:p w:rsidR="00562DDC" w:rsidRPr="00B11C68" w:rsidRDefault="00562DDC" w:rsidP="00562DDC">
      <w:pPr>
        <w:pStyle w:val="11"/>
        <w:keepNext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333846" wp14:editId="2E028742">
            <wp:extent cx="5722620" cy="2811780"/>
            <wp:effectExtent l="19050" t="19050" r="0" b="7620"/>
            <wp:docPr id="18" name="Рисунок 18" descr="Планирование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ланирование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811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17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 xml:space="preserve">. Создание </w:t>
      </w:r>
      <w:proofErr w:type="spellStart"/>
      <w:r w:rsidRPr="00B11C68">
        <w:rPr>
          <w:sz w:val="28"/>
          <w:szCs w:val="28"/>
        </w:rPr>
        <w:t>внутришкольного</w:t>
      </w:r>
      <w:proofErr w:type="spellEnd"/>
      <w:r w:rsidRPr="00B11C68">
        <w:rPr>
          <w:sz w:val="28"/>
          <w:szCs w:val="28"/>
        </w:rPr>
        <w:t xml:space="preserve"> мероприятия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После создания записи нужно заполнить поля таблицы, а именно: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Код (например, порядковый номер)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Наименование (Произвольно указывается название мероприятия)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>Дата начала/ Дата окончания (Указываются сроки проведения мероприятия)</w:t>
      </w:r>
    </w:p>
    <w:p w:rsidR="00562DDC" w:rsidRPr="00B11C68" w:rsidRDefault="00562DDC" w:rsidP="00562DDC">
      <w:pPr>
        <w:pStyle w:val="11"/>
        <w:numPr>
          <w:ilvl w:val="0"/>
          <w:numId w:val="21"/>
        </w:numPr>
        <w:suppressAutoHyphens w:val="0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Тип мероприятия (выбрать из списка </w:t>
      </w:r>
      <w:r w:rsidRPr="00B11C68">
        <w:rPr>
          <w:i/>
          <w:sz w:val="28"/>
          <w:szCs w:val="28"/>
        </w:rPr>
        <w:t>Диагностическое</w:t>
      </w:r>
      <w:r w:rsidRPr="00B11C68">
        <w:rPr>
          <w:sz w:val="28"/>
          <w:szCs w:val="28"/>
        </w:rPr>
        <w:t xml:space="preserve"> или </w:t>
      </w:r>
      <w:r w:rsidRPr="00B11C68">
        <w:rPr>
          <w:i/>
          <w:sz w:val="28"/>
          <w:szCs w:val="28"/>
        </w:rPr>
        <w:t>Проверочное</w:t>
      </w:r>
      <w:r w:rsidRPr="00B11C68">
        <w:rPr>
          <w:sz w:val="28"/>
          <w:szCs w:val="28"/>
        </w:rPr>
        <w:t>)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Значения таких полей как уровень мероприятия, уровни тиражирования и обработки на школьном уровне являются инвариантными. В случае, если мероприятие назначено вышестоящим органом, в поле </w:t>
      </w:r>
      <w:r w:rsidRPr="00B11C68">
        <w:rPr>
          <w:i/>
          <w:sz w:val="28"/>
          <w:szCs w:val="28"/>
        </w:rPr>
        <w:t>Центр оценки качества образования</w:t>
      </w:r>
      <w:r w:rsidRPr="00B11C68">
        <w:rPr>
          <w:sz w:val="28"/>
          <w:szCs w:val="28"/>
        </w:rPr>
        <w:t xml:space="preserve"> будет указан инициировавший проверку ЦОК. 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Следующим шагом в планировании мероприятия является создание испытаний. Запись об испытании создается по рассмотренной ранее схеме (см. 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t>18)</w:t>
      </w:r>
    </w:p>
    <w:p w:rsidR="00562DDC" w:rsidRPr="00B11C68" w:rsidRDefault="00562DDC" w:rsidP="00562DDC">
      <w:pPr>
        <w:pStyle w:val="11"/>
        <w:keepNext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0BC0CD" wp14:editId="07F03970">
            <wp:extent cx="5676900" cy="2834640"/>
            <wp:effectExtent l="19050" t="19050" r="0" b="3810"/>
            <wp:docPr id="17" name="Рисунок 17" descr="Назначение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значение испыта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34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rPr>
          <w:sz w:val="28"/>
          <w:szCs w:val="28"/>
        </w:rPr>
      </w:pPr>
      <w:r w:rsidRPr="00B11C68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 xml:space="preserve">. Создание </w:t>
      </w:r>
      <w:proofErr w:type="spellStart"/>
      <w:r w:rsidRPr="00B11C68">
        <w:rPr>
          <w:sz w:val="28"/>
          <w:szCs w:val="28"/>
        </w:rPr>
        <w:t>внутришкольного</w:t>
      </w:r>
      <w:proofErr w:type="spellEnd"/>
      <w:r w:rsidRPr="00B11C68">
        <w:rPr>
          <w:sz w:val="28"/>
          <w:szCs w:val="28"/>
        </w:rPr>
        <w:t xml:space="preserve"> испытания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Аналогично сведениям о мероприятии, вносятся сведения об испытании: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13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наименование - указывается произвольно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параллель - выбирается из списка целевая параллель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тип теста по охвату материала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дата, время начала и завершения испытания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технология проведения тестирования (бланковое или компьютерное)</w:t>
      </w:r>
    </w:p>
    <w:p w:rsidR="00562DDC" w:rsidRPr="00686AD2" w:rsidRDefault="00562DDC" w:rsidP="00562DDC">
      <w:pPr>
        <w:widowControl/>
        <w:numPr>
          <w:ilvl w:val="0"/>
          <w:numId w:val="22"/>
        </w:numPr>
        <w:suppressAutoHyphens w:val="0"/>
        <w:spacing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назначенный КИМ - выбор теста из перечня существующих КИМ.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lastRenderedPageBreak/>
        <w:t xml:space="preserve">В поле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Технология проведения тестирования </w:t>
      </w:r>
      <w:r w:rsidRPr="00686AD2">
        <w:rPr>
          <w:rFonts w:ascii="Times New Roman" w:hAnsi="Times New Roman" w:cs="Times New Roman"/>
          <w:sz w:val="28"/>
          <w:szCs w:val="28"/>
        </w:rPr>
        <w:t xml:space="preserve">выбирается способ проведения теста (см. п. 4.2). 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Формирование выборки испытуемых производится при помощи </w:t>
      </w:r>
      <w:proofErr w:type="gramStart"/>
      <w:r w:rsidRPr="00686AD2">
        <w:rPr>
          <w:rFonts w:ascii="Times New Roman" w:hAnsi="Times New Roman" w:cs="Times New Roman"/>
          <w:sz w:val="28"/>
          <w:szCs w:val="28"/>
        </w:rPr>
        <w:t xml:space="preserve">таблиц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 Назначить</w:t>
      </w:r>
      <w:proofErr w:type="gramEnd"/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 класс </w:t>
      </w:r>
      <w:r w:rsidRPr="00686AD2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Реестр участников испытания.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D2">
        <w:rPr>
          <w:rFonts w:ascii="Times New Roman" w:hAnsi="Times New Roman" w:cs="Times New Roman"/>
          <w:iCs/>
          <w:sz w:val="28"/>
          <w:szCs w:val="28"/>
        </w:rPr>
        <w:t xml:space="preserve">В таблице </w:t>
      </w:r>
      <w:proofErr w:type="gramStart"/>
      <w:r w:rsidRPr="00686AD2">
        <w:rPr>
          <w:rFonts w:ascii="Times New Roman" w:hAnsi="Times New Roman" w:cs="Times New Roman"/>
          <w:sz w:val="28"/>
          <w:szCs w:val="28"/>
        </w:rPr>
        <w:t xml:space="preserve">таблиц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 Назначить</w:t>
      </w:r>
      <w:proofErr w:type="gramEnd"/>
      <w:r w:rsidRPr="00686AD2">
        <w:rPr>
          <w:rFonts w:ascii="Times New Roman" w:hAnsi="Times New Roman" w:cs="Times New Roman"/>
          <w:i/>
          <w:iCs/>
          <w:sz w:val="28"/>
          <w:szCs w:val="28"/>
        </w:rPr>
        <w:t xml:space="preserve"> класс</w:t>
      </w:r>
      <w:r w:rsidRPr="00686AD2">
        <w:rPr>
          <w:rFonts w:ascii="Times New Roman" w:hAnsi="Times New Roman" w:cs="Times New Roman"/>
          <w:iCs/>
          <w:sz w:val="28"/>
          <w:szCs w:val="28"/>
        </w:rPr>
        <w:t xml:space="preserve"> классы назначаются путем добавления записей с последующим указанием конкретного класса в соответствующем поле. Обратите внимание, что для выбора доступны только </w:t>
      </w:r>
      <w:proofErr w:type="gramStart"/>
      <w:r w:rsidRPr="00686AD2">
        <w:rPr>
          <w:rFonts w:ascii="Times New Roman" w:hAnsi="Times New Roman" w:cs="Times New Roman"/>
          <w:iCs/>
          <w:sz w:val="28"/>
          <w:szCs w:val="28"/>
        </w:rPr>
        <w:t>классы</w:t>
      </w:r>
      <w:proofErr w:type="gramEnd"/>
      <w:r w:rsidRPr="00686AD2">
        <w:rPr>
          <w:rFonts w:ascii="Times New Roman" w:hAnsi="Times New Roman" w:cs="Times New Roman"/>
          <w:iCs/>
          <w:sz w:val="28"/>
          <w:szCs w:val="28"/>
        </w:rPr>
        <w:t xml:space="preserve"> относящиеся к параллели указанной в испытании. Соответственно, для проведения теста в другой параллели, необходимо назначить для нее еще одно испытание в рамках создаваемого мероприятия.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 xml:space="preserve">Назначенные на прохождение теста учащиеся отображаются в таблице </w:t>
      </w:r>
      <w:r w:rsidRPr="00686AD2">
        <w:rPr>
          <w:rFonts w:ascii="Times New Roman" w:hAnsi="Times New Roman" w:cs="Times New Roman"/>
          <w:i/>
          <w:iCs/>
          <w:sz w:val="28"/>
          <w:szCs w:val="28"/>
        </w:rPr>
        <w:t>Реестр участников испытания</w:t>
      </w:r>
      <w:r w:rsidRPr="00686AD2">
        <w:rPr>
          <w:rFonts w:ascii="Times New Roman" w:hAnsi="Times New Roman" w:cs="Times New Roman"/>
          <w:sz w:val="28"/>
          <w:szCs w:val="28"/>
        </w:rPr>
        <w:t xml:space="preserve">. Индивидуальный подбор участников испытания осуществляется путем удаления не нужных испытуемых из </w:t>
      </w:r>
      <w:r w:rsidRPr="00686AD2">
        <w:rPr>
          <w:rFonts w:ascii="Times New Roman" w:hAnsi="Times New Roman" w:cs="Times New Roman"/>
          <w:i/>
          <w:sz w:val="28"/>
          <w:szCs w:val="28"/>
        </w:rPr>
        <w:t>Реестра участников испытания</w:t>
      </w:r>
      <w:r w:rsidRPr="00686AD2">
        <w:rPr>
          <w:rFonts w:ascii="Times New Roman" w:hAnsi="Times New Roman" w:cs="Times New Roman"/>
          <w:sz w:val="28"/>
          <w:szCs w:val="28"/>
        </w:rPr>
        <w:t>.</w:t>
      </w:r>
    </w:p>
    <w:p w:rsidR="00562DDC" w:rsidRPr="00686AD2" w:rsidRDefault="00562DDC" w:rsidP="00562DDC">
      <w:pPr>
        <w:spacing w:line="360" w:lineRule="auto"/>
        <w:ind w:firstLine="860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686AD2" w:rsidRDefault="00562DDC" w:rsidP="00562DDC">
      <w:pPr>
        <w:pStyle w:val="2"/>
        <w:widowControl/>
        <w:numPr>
          <w:ilvl w:val="1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Работа с ПМ «Разработка КИМ»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ПМ «Разработка КИМ» используется для создания и редактирования тестов.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Создание КИМ состоит из нескольких шагов:</w:t>
      </w:r>
    </w:p>
    <w:p w:rsidR="00562DDC" w:rsidRPr="00686AD2" w:rsidRDefault="00562DDC" w:rsidP="00562DDC">
      <w:pPr>
        <w:pStyle w:val="11"/>
        <w:numPr>
          <w:ilvl w:val="0"/>
          <w:numId w:val="15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Создание записи </w:t>
      </w:r>
      <w:proofErr w:type="gramStart"/>
      <w:r w:rsidRPr="00686AD2">
        <w:rPr>
          <w:rFonts w:cs="Times New Roman"/>
          <w:sz w:val="28"/>
          <w:szCs w:val="28"/>
        </w:rPr>
        <w:t>о новом КИМ</w:t>
      </w:r>
      <w:proofErr w:type="gramEnd"/>
      <w:r w:rsidRPr="00686AD2">
        <w:rPr>
          <w:rFonts w:cs="Times New Roman"/>
          <w:sz w:val="28"/>
          <w:szCs w:val="28"/>
        </w:rPr>
        <w:t>.</w:t>
      </w:r>
    </w:p>
    <w:p w:rsidR="00562DDC" w:rsidRPr="00686AD2" w:rsidRDefault="00562DDC" w:rsidP="00562DDC">
      <w:pPr>
        <w:pStyle w:val="11"/>
        <w:numPr>
          <w:ilvl w:val="0"/>
          <w:numId w:val="15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Формирование вариантов теста.</w:t>
      </w:r>
    </w:p>
    <w:p w:rsidR="00562DDC" w:rsidRPr="00686AD2" w:rsidRDefault="00562DDC" w:rsidP="00562DDC">
      <w:pPr>
        <w:pStyle w:val="11"/>
        <w:numPr>
          <w:ilvl w:val="0"/>
          <w:numId w:val="15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Создание спецификаций заданий.</w:t>
      </w:r>
    </w:p>
    <w:p w:rsidR="00562DDC" w:rsidRPr="00686AD2" w:rsidRDefault="00562DDC" w:rsidP="00562DDC">
      <w:pPr>
        <w:pStyle w:val="11"/>
        <w:numPr>
          <w:ilvl w:val="0"/>
          <w:numId w:val="15"/>
        </w:numPr>
        <w:suppressAutoHyphens w:val="0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Загрузка заданий и ключей.</w:t>
      </w:r>
    </w:p>
    <w:p w:rsidR="00562DDC" w:rsidRPr="00686AD2" w:rsidRDefault="00562DDC" w:rsidP="00562DDC">
      <w:pPr>
        <w:pStyle w:val="11"/>
        <w:spacing w:line="360" w:lineRule="auto"/>
        <w:ind w:left="1571" w:firstLine="0"/>
        <w:rPr>
          <w:rFonts w:cs="Times New Roman"/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1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Создание нового КИМ</w:t>
      </w:r>
    </w:p>
    <w:p w:rsidR="00562DDC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Для создания нового теста необходимо перейти в таблицу «КИМ» и нажать на кнопку «Добавить» (см. рисунок 4.19)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D843AC" wp14:editId="74A8E9FC">
            <wp:extent cx="5608320" cy="2667000"/>
            <wp:effectExtent l="19050" t="19050" r="0" b="0"/>
            <wp:docPr id="16" name="Рисунок 16" descr="2016-03-28 10-14-47 АИС ДИТ  Разработка КИМ – Chromod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6-03-28 10-14-47 АИС ДИТ  Разработка КИМ – Chromodo 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19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Создание записи нового КИМ</w:t>
      </w:r>
    </w:p>
    <w:p w:rsidR="00562DDC" w:rsidRDefault="00562DDC" w:rsidP="00562DDC">
      <w:pPr>
        <w:rPr>
          <w:lang w:eastAsia="en-US" w:bidi="ar-SA"/>
        </w:rPr>
      </w:pPr>
    </w:p>
    <w:p w:rsidR="00562DDC" w:rsidRDefault="00562DDC" w:rsidP="00562DDC">
      <w:pPr>
        <w:rPr>
          <w:lang w:eastAsia="en-US" w:bidi="ar-SA"/>
        </w:rPr>
      </w:pPr>
    </w:p>
    <w:p w:rsidR="00562DDC" w:rsidRPr="00686AD2" w:rsidRDefault="00562DDC" w:rsidP="00562DDC">
      <w:pPr>
        <w:rPr>
          <w:lang w:eastAsia="en-US" w:bidi="ar-SA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>После этого требуется заполнить ряд полей: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>Наименование – заполняется произвольно. В качестве названия можно использовать, например, фамилию автора, номер версии, дату начала создания теста и т.д.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>Параллель – указывается параллель, для которой тест предназначен.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>Предмет – указывается предмет, знания по которому проверяются в тесте (выбирается из списка предметов).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 xml:space="preserve">Статус – указывается этап, на котором находится создаваемый тест. В испытаниях уровнем выше школьного используются только тесты со статусом «Готов к использованию» и прошедшие содержательную, </w:t>
      </w:r>
      <w:proofErr w:type="spellStart"/>
      <w:r w:rsidRPr="00B11C68">
        <w:rPr>
          <w:sz w:val="28"/>
          <w:szCs w:val="28"/>
        </w:rPr>
        <w:t>тестологическую</w:t>
      </w:r>
      <w:proofErr w:type="spellEnd"/>
      <w:r w:rsidRPr="00B11C68">
        <w:rPr>
          <w:sz w:val="28"/>
          <w:szCs w:val="28"/>
        </w:rPr>
        <w:t xml:space="preserve"> и лингвистическую экспертизы. На школьном уровне статус готовности КИМ может быть выставлен без прохождения перечисленных выше экспертиз.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>Уровень КИМ – указывается уровень, на котором тест будет доступен для назначения в испытания.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 xml:space="preserve">Спецификация – поле для загрузки файла со спецификацией теста. В этом файле для каждого задания указывается проверяемые </w:t>
      </w:r>
      <w:r w:rsidRPr="00B11C68">
        <w:rPr>
          <w:sz w:val="28"/>
          <w:szCs w:val="28"/>
        </w:rPr>
        <w:lastRenderedPageBreak/>
        <w:t>элементы содержания обучения, требования к уровню освоения материала, уровень сложности заданий, максимальный балл за их выполнение. В качестве дополнительного параметра можно указать время, необходимое для выполнения каждого задания.</w:t>
      </w:r>
    </w:p>
    <w:p w:rsidR="00562DDC" w:rsidRPr="00B11C68" w:rsidRDefault="00562DDC" w:rsidP="00562DDC">
      <w:pPr>
        <w:pStyle w:val="11"/>
        <w:numPr>
          <w:ilvl w:val="0"/>
          <w:numId w:val="12"/>
        </w:numPr>
        <w:suppressAutoHyphens w:val="0"/>
        <w:spacing w:line="360" w:lineRule="auto"/>
        <w:ind w:left="1418" w:hanging="437"/>
        <w:rPr>
          <w:sz w:val="28"/>
          <w:szCs w:val="28"/>
        </w:rPr>
      </w:pPr>
      <w:r w:rsidRPr="00B11C68">
        <w:rPr>
          <w:sz w:val="28"/>
          <w:szCs w:val="28"/>
        </w:rPr>
        <w:t>Тип бланков – указывается на каких типах бланков будут оформляться ответы при прохождении теста. Одностраничные бланки используются для тестов с закрытыми заданиями (в том числе короткими открытыми). Многостраничные бланки используются для оформления развернутых ответов к открытым заданиям (часть «С»)</w:t>
      </w:r>
    </w:p>
    <w:p w:rsidR="00562DDC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Загрузка файлов в Систему осуществляется в соответствии со схемой, представленной на рисунке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t>20.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2553D9" wp14:editId="260E6381">
            <wp:extent cx="5661660" cy="2727960"/>
            <wp:effectExtent l="19050" t="19050" r="0" b="0"/>
            <wp:docPr id="15" name="Рисунок 15" descr="Загрузка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Загрузка файл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727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20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Загрузка документов в файловые поля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Нажмите кнопку </w:t>
      </w:r>
      <w:proofErr w:type="gramStart"/>
      <w:r w:rsidRPr="00686AD2">
        <w:rPr>
          <w:rFonts w:cs="Times New Roman"/>
          <w:i/>
          <w:sz w:val="28"/>
          <w:szCs w:val="28"/>
        </w:rPr>
        <w:t>Сохранить</w:t>
      </w:r>
      <w:proofErr w:type="gramEnd"/>
      <w:r w:rsidRPr="00686AD2">
        <w:rPr>
          <w:rFonts w:cs="Times New Roman"/>
          <w:sz w:val="28"/>
          <w:szCs w:val="28"/>
        </w:rPr>
        <w:t xml:space="preserve"> для подтверждения создания записи.</w:t>
      </w:r>
    </w:p>
    <w:p w:rsidR="00562DDC" w:rsidRPr="00686AD2" w:rsidRDefault="00562DDC" w:rsidP="00562DDC">
      <w:pPr>
        <w:pStyle w:val="11"/>
        <w:spacing w:line="360" w:lineRule="auto"/>
        <w:ind w:firstLine="0"/>
        <w:rPr>
          <w:rFonts w:cs="Times New Roman"/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1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Формирование вариантов теста.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После сохранения созданной записи (кнопка </w:t>
      </w:r>
      <w:proofErr w:type="gramStart"/>
      <w:r w:rsidRPr="00686AD2">
        <w:rPr>
          <w:rFonts w:cs="Times New Roman"/>
          <w:i/>
          <w:sz w:val="28"/>
          <w:szCs w:val="28"/>
        </w:rPr>
        <w:t>Сохранить</w:t>
      </w:r>
      <w:proofErr w:type="gramEnd"/>
      <w:r w:rsidRPr="00686AD2">
        <w:rPr>
          <w:rFonts w:cs="Times New Roman"/>
          <w:sz w:val="28"/>
          <w:szCs w:val="28"/>
        </w:rPr>
        <w:t xml:space="preserve">), перейдите в таблицу </w:t>
      </w:r>
      <w:r w:rsidRPr="00686AD2">
        <w:rPr>
          <w:rFonts w:cs="Times New Roman"/>
          <w:i/>
          <w:sz w:val="28"/>
          <w:szCs w:val="28"/>
        </w:rPr>
        <w:t xml:space="preserve">Варианты </w:t>
      </w:r>
      <w:r w:rsidRPr="00686AD2">
        <w:rPr>
          <w:rFonts w:cs="Times New Roman"/>
          <w:sz w:val="28"/>
          <w:szCs w:val="28"/>
        </w:rPr>
        <w:t xml:space="preserve">(см. рисунок 4.21) и создайте новую запись. При </w:t>
      </w:r>
      <w:r w:rsidRPr="00686AD2">
        <w:rPr>
          <w:rFonts w:cs="Times New Roman"/>
          <w:sz w:val="28"/>
          <w:szCs w:val="28"/>
        </w:rPr>
        <w:lastRenderedPageBreak/>
        <w:t>редактировании уже существующего теста убедитесь, что в таблице КИМ у вас выбрана нужная запись.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0C2422" wp14:editId="19D2DEC8">
            <wp:extent cx="5730240" cy="2651760"/>
            <wp:effectExtent l="19050" t="19050" r="3810" b="0"/>
            <wp:docPr id="14" name="Рисунок 14" descr="Вариан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ариант 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51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21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Внесение сведений о вариантах теста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Количество записей в таблице </w:t>
      </w:r>
      <w:r w:rsidRPr="00686AD2">
        <w:rPr>
          <w:rFonts w:cs="Times New Roman"/>
          <w:i/>
          <w:sz w:val="28"/>
          <w:szCs w:val="28"/>
        </w:rPr>
        <w:t>Варианты</w:t>
      </w:r>
      <w:r w:rsidRPr="00686AD2">
        <w:rPr>
          <w:rFonts w:cs="Times New Roman"/>
          <w:sz w:val="28"/>
          <w:szCs w:val="28"/>
        </w:rPr>
        <w:t xml:space="preserve"> будет соответствовать количеству вариантов теста. Таким образом, если тест будет состоять из двух вариантов заданий, то и записей в этой таблице должно быть две.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Заполните поля в созданной записи:</w:t>
      </w:r>
    </w:p>
    <w:p w:rsidR="00562DDC" w:rsidRPr="00686AD2" w:rsidRDefault="00562DDC" w:rsidP="00562DDC">
      <w:pPr>
        <w:pStyle w:val="11"/>
        <w:numPr>
          <w:ilvl w:val="0"/>
          <w:numId w:val="13"/>
        </w:numPr>
        <w:suppressAutoHyphens w:val="0"/>
        <w:spacing w:line="360" w:lineRule="auto"/>
        <w:ind w:left="1418" w:hanging="437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Код – это номер варианта.</w:t>
      </w:r>
    </w:p>
    <w:p w:rsidR="00562DDC" w:rsidRPr="00686AD2" w:rsidRDefault="00562DDC" w:rsidP="00562DDC">
      <w:pPr>
        <w:pStyle w:val="11"/>
        <w:numPr>
          <w:ilvl w:val="0"/>
          <w:numId w:val="13"/>
        </w:numPr>
        <w:suppressAutoHyphens w:val="0"/>
        <w:spacing w:line="360" w:lineRule="auto"/>
        <w:ind w:left="1418" w:hanging="437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Наименование – используйте составное название Предмет-Класс-Форма</w:t>
      </w:r>
    </w:p>
    <w:p w:rsidR="00562DDC" w:rsidRPr="00686AD2" w:rsidRDefault="00562DDC" w:rsidP="00562DDC">
      <w:pPr>
        <w:pStyle w:val="11"/>
        <w:numPr>
          <w:ilvl w:val="0"/>
          <w:numId w:val="13"/>
        </w:numPr>
        <w:suppressAutoHyphens w:val="0"/>
        <w:spacing w:line="360" w:lineRule="auto"/>
        <w:ind w:left="1418" w:hanging="437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Вариант КИМ - это файловое, в которое загружается электронный документ с полными текстами заданий выбранного варианта. Таким образом, если тест разбит на два варианта, то потребуется два файла с заданиями.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Нажмите </w:t>
      </w:r>
      <w:proofErr w:type="gramStart"/>
      <w:r w:rsidRPr="00686AD2">
        <w:rPr>
          <w:rFonts w:cs="Times New Roman"/>
          <w:i/>
          <w:sz w:val="28"/>
          <w:szCs w:val="28"/>
        </w:rPr>
        <w:t>Сохранить</w:t>
      </w:r>
      <w:proofErr w:type="gramEnd"/>
      <w:r w:rsidRPr="00686AD2">
        <w:rPr>
          <w:rFonts w:cs="Times New Roman"/>
          <w:sz w:val="28"/>
          <w:szCs w:val="28"/>
        </w:rPr>
        <w:t xml:space="preserve"> для сохранения записи о варианте теста.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1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Создание спецификаций заданий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После создания требуемого количества вариантов перейдите в таблицу </w:t>
      </w:r>
      <w:r w:rsidRPr="00686AD2">
        <w:rPr>
          <w:rFonts w:cs="Times New Roman"/>
          <w:i/>
          <w:sz w:val="28"/>
          <w:szCs w:val="28"/>
        </w:rPr>
        <w:t xml:space="preserve">Спецификация </w:t>
      </w:r>
      <w:r w:rsidRPr="00686AD2">
        <w:rPr>
          <w:rFonts w:cs="Times New Roman"/>
          <w:sz w:val="28"/>
          <w:szCs w:val="28"/>
        </w:rPr>
        <w:t>(см. рисунок 4.22).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B95B7F" wp14:editId="66F803DB">
            <wp:extent cx="5692140" cy="2667000"/>
            <wp:effectExtent l="19050" t="19050" r="3810" b="0"/>
            <wp:docPr id="13" name="Рисунок 13" descr="Специф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пецификац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22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Спецификации заданий.</w:t>
      </w:r>
    </w:p>
    <w:p w:rsidR="00562DDC" w:rsidRPr="00686AD2" w:rsidRDefault="00562DDC" w:rsidP="00562DDC">
      <w:pPr>
        <w:rPr>
          <w:lang w:eastAsia="en-US" w:bidi="ar-SA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Записи в этой таблице соответствуют параллельным заданиям и информационным блокам теста. Таким образом, если тест состоит из десяти заданий и одного </w:t>
      </w:r>
      <w:proofErr w:type="spellStart"/>
      <w:r w:rsidRPr="00B11C68">
        <w:rPr>
          <w:sz w:val="28"/>
          <w:szCs w:val="28"/>
        </w:rPr>
        <w:t>инфоблока</w:t>
      </w:r>
      <w:proofErr w:type="spellEnd"/>
      <w:r w:rsidRPr="00B11C68">
        <w:rPr>
          <w:sz w:val="28"/>
          <w:szCs w:val="28"/>
        </w:rPr>
        <w:t xml:space="preserve">, в таблице </w:t>
      </w:r>
      <w:r w:rsidRPr="00B11C68">
        <w:rPr>
          <w:i/>
          <w:sz w:val="28"/>
          <w:szCs w:val="28"/>
        </w:rPr>
        <w:t>Спецификация</w:t>
      </w:r>
      <w:r w:rsidRPr="00B11C68">
        <w:rPr>
          <w:sz w:val="28"/>
          <w:szCs w:val="28"/>
        </w:rPr>
        <w:t xml:space="preserve"> должно присутствовать одиннадцать записей.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Для создания записей воспользуйтесь кнопкой </w:t>
      </w:r>
      <w:r w:rsidRPr="00B11C68">
        <w:rPr>
          <w:i/>
          <w:sz w:val="28"/>
          <w:szCs w:val="28"/>
        </w:rPr>
        <w:t>Добавить</w:t>
      </w:r>
      <w:r w:rsidRPr="00B11C68">
        <w:rPr>
          <w:sz w:val="28"/>
          <w:szCs w:val="28"/>
        </w:rPr>
        <w:t>. Обратите внимание, что номер по порядку (№ п/п) присваивается записям автоматически. Заполните остальные поля: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>Наименование задания – это тот текст, который будет отображаться в качестве номера задания в теле теста.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 xml:space="preserve">Информационный блок – это логическое поле. Выставьте значение для него </w:t>
      </w:r>
      <w:proofErr w:type="gramStart"/>
      <w:r w:rsidRPr="00B11C68">
        <w:rPr>
          <w:i/>
          <w:sz w:val="28"/>
          <w:szCs w:val="28"/>
        </w:rPr>
        <w:t>Да</w:t>
      </w:r>
      <w:proofErr w:type="gramEnd"/>
      <w:r w:rsidRPr="00B11C68">
        <w:rPr>
          <w:sz w:val="28"/>
          <w:szCs w:val="28"/>
        </w:rPr>
        <w:t xml:space="preserve"> или </w:t>
      </w:r>
      <w:r w:rsidRPr="00B11C68">
        <w:rPr>
          <w:i/>
          <w:sz w:val="28"/>
          <w:szCs w:val="28"/>
        </w:rPr>
        <w:t>Нет</w:t>
      </w:r>
      <w:r w:rsidRPr="00B11C68">
        <w:rPr>
          <w:sz w:val="28"/>
          <w:szCs w:val="28"/>
        </w:rPr>
        <w:t xml:space="preserve">. Если выставлено значение </w:t>
      </w:r>
      <w:proofErr w:type="gramStart"/>
      <w:r w:rsidRPr="00B11C68">
        <w:rPr>
          <w:i/>
          <w:sz w:val="28"/>
          <w:szCs w:val="28"/>
        </w:rPr>
        <w:t>Да</w:t>
      </w:r>
      <w:proofErr w:type="gramEnd"/>
      <w:r w:rsidRPr="00B11C68">
        <w:rPr>
          <w:sz w:val="28"/>
          <w:szCs w:val="28"/>
        </w:rPr>
        <w:t xml:space="preserve">, то при компьютерном тестировании после этого фрагмента в теле теста не будет предоставлено поле для ввода ответа. 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 xml:space="preserve">Проверяемые элементы содержания – здесь выполняется привязка к кодификатору элементов содержания, то есть какой раздел, тему, пункт учебной программы проверяет это задание. Кодификатор в меню выбора элементов содержания подставляется в зависимости от значений, указанных в таблице </w:t>
      </w:r>
      <w:r w:rsidRPr="00B11C68">
        <w:rPr>
          <w:i/>
          <w:sz w:val="28"/>
          <w:szCs w:val="28"/>
        </w:rPr>
        <w:t xml:space="preserve">КИМ </w:t>
      </w:r>
      <w:r w:rsidRPr="00B11C68">
        <w:rPr>
          <w:sz w:val="28"/>
          <w:szCs w:val="28"/>
        </w:rPr>
        <w:t xml:space="preserve">в полях </w:t>
      </w:r>
      <w:r w:rsidRPr="00B11C68">
        <w:rPr>
          <w:i/>
          <w:sz w:val="28"/>
          <w:szCs w:val="28"/>
        </w:rPr>
        <w:t>Параллель</w:t>
      </w:r>
      <w:r w:rsidRPr="00B11C68">
        <w:rPr>
          <w:sz w:val="28"/>
          <w:szCs w:val="28"/>
        </w:rPr>
        <w:t xml:space="preserve"> и </w:t>
      </w:r>
      <w:r w:rsidRPr="00B11C68">
        <w:rPr>
          <w:i/>
          <w:sz w:val="28"/>
          <w:szCs w:val="28"/>
        </w:rPr>
        <w:t>Тип теста</w:t>
      </w:r>
      <w:r w:rsidRPr="00B11C68">
        <w:rPr>
          <w:sz w:val="28"/>
          <w:szCs w:val="28"/>
        </w:rPr>
        <w:t xml:space="preserve">. Подробнее о заполнении этого поля см. 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t>23.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 xml:space="preserve">Проверяемые требования к уровню подготовки – здесь выполняется привязка к кодификатору Требования к уровню подготовки. Это поле заполняется по тому же принципу, что и поле </w:t>
      </w:r>
      <w:r w:rsidRPr="00B11C68">
        <w:rPr>
          <w:i/>
          <w:sz w:val="28"/>
          <w:szCs w:val="28"/>
        </w:rPr>
        <w:t>Проверяемые элементы содержания</w:t>
      </w:r>
      <w:r w:rsidRPr="00B11C68">
        <w:rPr>
          <w:sz w:val="28"/>
          <w:szCs w:val="28"/>
        </w:rPr>
        <w:t>.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>Уровень задания – выберите сложность задания из предлагаемого списка (базовый, повышенный, высокий).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 xml:space="preserve">Тип задания – выберите формат ответа на задания из предлагаемого списка (закрытые, открытые с кратким ответом, открытые). Закрытыми заданиями являются те, для которых в качестве ответа предлагается возможность выбора из предоставленного списка. Задания с открытым коротким ответом – это, например, расчетные задачи или задания на географические названия. Задания с открытыми ответами – это </w:t>
      </w:r>
      <w:proofErr w:type="gramStart"/>
      <w:r w:rsidRPr="00B11C68">
        <w:rPr>
          <w:sz w:val="28"/>
          <w:szCs w:val="28"/>
        </w:rPr>
        <w:t>задания</w:t>
      </w:r>
      <w:proofErr w:type="gramEnd"/>
      <w:r w:rsidRPr="00B11C68">
        <w:rPr>
          <w:sz w:val="28"/>
          <w:szCs w:val="28"/>
        </w:rPr>
        <w:t xml:space="preserve"> требующие развернутого ответа (по аналогии с частью «С» в ГИА).</w:t>
      </w:r>
    </w:p>
    <w:p w:rsidR="00562DDC" w:rsidRPr="00B11C68" w:rsidRDefault="00562DDC" w:rsidP="00562DDC">
      <w:pPr>
        <w:pStyle w:val="11"/>
        <w:numPr>
          <w:ilvl w:val="0"/>
          <w:numId w:val="14"/>
        </w:numPr>
        <w:suppressAutoHyphens w:val="0"/>
        <w:spacing w:line="360" w:lineRule="auto"/>
        <w:ind w:left="1418"/>
        <w:rPr>
          <w:sz w:val="28"/>
          <w:szCs w:val="28"/>
        </w:rPr>
      </w:pPr>
      <w:r w:rsidRPr="00B11C68">
        <w:rPr>
          <w:sz w:val="28"/>
          <w:szCs w:val="28"/>
        </w:rPr>
        <w:t>Стоимость – это максимально возможный балл за правильное выполнение задания.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t xml:space="preserve">После заполнения полей нажмите </w:t>
      </w:r>
      <w:r w:rsidRPr="00B11C68">
        <w:rPr>
          <w:i/>
          <w:sz w:val="28"/>
          <w:szCs w:val="28"/>
        </w:rPr>
        <w:t>Сохранить</w:t>
      </w:r>
      <w:r w:rsidRPr="00B11C68">
        <w:rPr>
          <w:sz w:val="28"/>
          <w:szCs w:val="28"/>
        </w:rPr>
        <w:t>. Обратите внимание, что заполнения сразу всех полей не требуется. Сохранив запись, вы можете вернуться к ее редактированию в дальнейшем. После редактирования записи так же требуется нажатие кнопки сохранения для подтверждения правки.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B8D7E7" wp14:editId="753F8F9B">
            <wp:extent cx="5715000" cy="6659880"/>
            <wp:effectExtent l="19050" t="19050" r="0" b="7620"/>
            <wp:docPr id="12" name="Рисунок 12" descr="Заполнение элементы содерж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полнение элементы содержан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59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23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Привязка спецификации задания (заданий) к кодификатору</w:t>
      </w:r>
    </w:p>
    <w:p w:rsidR="00562DDC" w:rsidRPr="00B11C68" w:rsidRDefault="00562DDC" w:rsidP="00562DDC">
      <w:pPr>
        <w:pStyle w:val="11"/>
        <w:ind w:firstLine="0"/>
        <w:rPr>
          <w:sz w:val="28"/>
          <w:szCs w:val="28"/>
        </w:rPr>
      </w:pPr>
    </w:p>
    <w:p w:rsidR="00562DDC" w:rsidRPr="00686AD2" w:rsidRDefault="00562DDC" w:rsidP="00562DDC">
      <w:pPr>
        <w:pStyle w:val="3"/>
        <w:keepLines/>
        <w:numPr>
          <w:ilvl w:val="2"/>
          <w:numId w:val="41"/>
        </w:numPr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Загрузка заданий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После создания спецификаций необходимо загрузить в систему тексты заданий. Каждое задание загружается в Систему как отдельный файл в формате *.</w:t>
      </w:r>
      <w:r w:rsidRPr="00686AD2">
        <w:rPr>
          <w:rFonts w:cs="Times New Roman"/>
          <w:sz w:val="28"/>
          <w:szCs w:val="28"/>
          <w:lang w:val="en-US"/>
        </w:rPr>
        <w:t>doc</w:t>
      </w:r>
      <w:r w:rsidRPr="00686AD2">
        <w:rPr>
          <w:rFonts w:cs="Times New Roman"/>
          <w:sz w:val="28"/>
          <w:szCs w:val="28"/>
        </w:rPr>
        <w:t xml:space="preserve"> (документ </w:t>
      </w:r>
      <w:r w:rsidRPr="00686AD2">
        <w:rPr>
          <w:rFonts w:cs="Times New Roman"/>
          <w:sz w:val="28"/>
          <w:szCs w:val="28"/>
          <w:lang w:val="en-US"/>
        </w:rPr>
        <w:t>Word</w:t>
      </w:r>
      <w:r w:rsidRPr="00686AD2">
        <w:rPr>
          <w:rFonts w:cs="Times New Roman"/>
          <w:sz w:val="28"/>
          <w:szCs w:val="28"/>
        </w:rPr>
        <w:t xml:space="preserve"> 97-2004). Если формат файла будет иным, то при автоматической </w:t>
      </w:r>
      <w:proofErr w:type="spellStart"/>
      <w:r w:rsidRPr="00686AD2">
        <w:rPr>
          <w:rFonts w:cs="Times New Roman"/>
          <w:sz w:val="28"/>
          <w:szCs w:val="28"/>
        </w:rPr>
        <w:t>компановке</w:t>
      </w:r>
      <w:proofErr w:type="spellEnd"/>
      <w:r w:rsidRPr="00686AD2">
        <w:rPr>
          <w:rFonts w:cs="Times New Roman"/>
          <w:sz w:val="28"/>
          <w:szCs w:val="28"/>
        </w:rPr>
        <w:t xml:space="preserve"> теста текст этого задания отображен не будет.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lastRenderedPageBreak/>
        <w:t>В том случае, если тест проводится по двум и более вариантам, одной спецификации может быть подчинено несколько заданий (по количеству вариантов).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Для загрузки задания необходимо: (см. рисунок 4.24) перейти в таблицу </w:t>
      </w:r>
      <w:r w:rsidRPr="00686AD2">
        <w:rPr>
          <w:rFonts w:cs="Times New Roman"/>
          <w:i/>
          <w:sz w:val="28"/>
          <w:szCs w:val="28"/>
        </w:rPr>
        <w:t>Задание</w:t>
      </w:r>
      <w:r w:rsidRPr="00686AD2">
        <w:rPr>
          <w:rFonts w:cs="Times New Roman"/>
          <w:sz w:val="28"/>
          <w:szCs w:val="28"/>
        </w:rPr>
        <w:t xml:space="preserve"> и нажать на кнопку </w:t>
      </w:r>
      <w:proofErr w:type="gramStart"/>
      <w:r w:rsidRPr="00686AD2">
        <w:rPr>
          <w:rFonts w:cs="Times New Roman"/>
          <w:i/>
          <w:sz w:val="28"/>
          <w:szCs w:val="28"/>
        </w:rPr>
        <w:t>Добавить</w:t>
      </w:r>
      <w:proofErr w:type="gramEnd"/>
      <w:r w:rsidRPr="00686AD2">
        <w:rPr>
          <w:rFonts w:cs="Times New Roman"/>
          <w:sz w:val="28"/>
          <w:szCs w:val="28"/>
        </w:rPr>
        <w:t xml:space="preserve"> для создания записи. Обратите внимание, что поле Наименование заполняется автоматически, при этом само название получается из соответствующего поля таблицы </w:t>
      </w:r>
      <w:r w:rsidRPr="00686AD2">
        <w:rPr>
          <w:rFonts w:cs="Times New Roman"/>
          <w:i/>
          <w:sz w:val="28"/>
          <w:szCs w:val="28"/>
        </w:rPr>
        <w:t>Спецификация</w:t>
      </w:r>
      <w:r w:rsidRPr="00686AD2">
        <w:rPr>
          <w:rFonts w:cs="Times New Roman"/>
          <w:sz w:val="28"/>
          <w:szCs w:val="28"/>
        </w:rPr>
        <w:t>.  Заполните следующие поля:</w:t>
      </w:r>
    </w:p>
    <w:p w:rsidR="00562DDC" w:rsidRPr="00686AD2" w:rsidRDefault="00562DDC" w:rsidP="00562DDC">
      <w:pPr>
        <w:pStyle w:val="11"/>
        <w:numPr>
          <w:ilvl w:val="0"/>
          <w:numId w:val="16"/>
        </w:numPr>
        <w:suppressAutoHyphens w:val="0"/>
        <w:spacing w:line="360" w:lineRule="auto"/>
        <w:ind w:left="1418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Вариант – укажите к какому варианту теста относится это задание. Перечень вариантов формируется на основе записей таблицы </w:t>
      </w:r>
      <w:r w:rsidRPr="00686AD2">
        <w:rPr>
          <w:rFonts w:cs="Times New Roman"/>
          <w:i/>
          <w:sz w:val="28"/>
          <w:szCs w:val="28"/>
        </w:rPr>
        <w:t>Варианты</w:t>
      </w:r>
      <w:r w:rsidRPr="00686AD2">
        <w:rPr>
          <w:rFonts w:cs="Times New Roman"/>
          <w:sz w:val="28"/>
          <w:szCs w:val="28"/>
        </w:rPr>
        <w:t>.</w:t>
      </w:r>
    </w:p>
    <w:p w:rsidR="00562DDC" w:rsidRPr="00686AD2" w:rsidRDefault="00562DDC" w:rsidP="00562DDC">
      <w:pPr>
        <w:pStyle w:val="11"/>
        <w:numPr>
          <w:ilvl w:val="0"/>
          <w:numId w:val="16"/>
        </w:numPr>
        <w:suppressAutoHyphens w:val="0"/>
        <w:spacing w:line="360" w:lineRule="auto"/>
        <w:ind w:left="1418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Исходный файл – это файловое поле. В него загружается электронный документ формата *.</w:t>
      </w:r>
      <w:r w:rsidRPr="00686AD2">
        <w:rPr>
          <w:rFonts w:cs="Times New Roman"/>
          <w:sz w:val="28"/>
          <w:szCs w:val="28"/>
          <w:lang w:val="en-US"/>
        </w:rPr>
        <w:t>doc</w:t>
      </w:r>
      <w:r w:rsidRPr="00686AD2">
        <w:rPr>
          <w:rFonts w:cs="Times New Roman"/>
          <w:sz w:val="28"/>
          <w:szCs w:val="28"/>
        </w:rPr>
        <w:t xml:space="preserve"> (документ </w:t>
      </w:r>
      <w:r w:rsidRPr="00686AD2">
        <w:rPr>
          <w:rFonts w:cs="Times New Roman"/>
          <w:sz w:val="28"/>
          <w:szCs w:val="28"/>
          <w:lang w:val="en-US"/>
        </w:rPr>
        <w:t>Word</w:t>
      </w:r>
      <w:r w:rsidRPr="00686AD2">
        <w:rPr>
          <w:rFonts w:cs="Times New Roman"/>
          <w:sz w:val="28"/>
          <w:szCs w:val="28"/>
        </w:rPr>
        <w:t xml:space="preserve"> 97-2004) содержащий только текст этого задания.</w:t>
      </w:r>
    </w:p>
    <w:p w:rsidR="00562DDC" w:rsidRPr="00686AD2" w:rsidRDefault="00562DDC" w:rsidP="00562DDC">
      <w:pPr>
        <w:pStyle w:val="11"/>
        <w:numPr>
          <w:ilvl w:val="0"/>
          <w:numId w:val="16"/>
        </w:numPr>
        <w:suppressAutoHyphens w:val="0"/>
        <w:spacing w:line="360" w:lineRule="auto"/>
        <w:ind w:left="1418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Ключ (ответ) – это поле используется для занесения в Систему правильного ответа на загружаемое задание. Оно используется только для загрузки ответов на </w:t>
      </w:r>
      <w:r w:rsidRPr="00686AD2">
        <w:rPr>
          <w:rFonts w:cs="Times New Roman"/>
          <w:i/>
          <w:sz w:val="28"/>
          <w:szCs w:val="28"/>
        </w:rPr>
        <w:t>закрытые</w:t>
      </w:r>
      <w:r w:rsidRPr="00686AD2">
        <w:rPr>
          <w:rFonts w:cs="Times New Roman"/>
          <w:sz w:val="28"/>
          <w:szCs w:val="28"/>
        </w:rPr>
        <w:t xml:space="preserve"> и </w:t>
      </w:r>
      <w:r w:rsidRPr="00686AD2">
        <w:rPr>
          <w:rFonts w:cs="Times New Roman"/>
          <w:i/>
          <w:sz w:val="28"/>
          <w:szCs w:val="28"/>
        </w:rPr>
        <w:t xml:space="preserve">открытые с коротким ответом </w:t>
      </w:r>
      <w:r w:rsidRPr="00686AD2">
        <w:rPr>
          <w:rFonts w:cs="Times New Roman"/>
          <w:sz w:val="28"/>
          <w:szCs w:val="28"/>
        </w:rPr>
        <w:t xml:space="preserve">задания. </w:t>
      </w:r>
    </w:p>
    <w:p w:rsidR="00562DDC" w:rsidRPr="00686AD2" w:rsidRDefault="00562DDC" w:rsidP="00562DDC">
      <w:pPr>
        <w:pStyle w:val="11"/>
        <w:spacing w:line="360" w:lineRule="auto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 xml:space="preserve">Нажмите на кнопку </w:t>
      </w:r>
      <w:proofErr w:type="gramStart"/>
      <w:r w:rsidRPr="00686AD2">
        <w:rPr>
          <w:rFonts w:cs="Times New Roman"/>
          <w:i/>
          <w:sz w:val="28"/>
          <w:szCs w:val="28"/>
        </w:rPr>
        <w:t>Сохранить</w:t>
      </w:r>
      <w:proofErr w:type="gramEnd"/>
      <w:r w:rsidRPr="00686AD2">
        <w:rPr>
          <w:rFonts w:cs="Times New Roman"/>
          <w:sz w:val="28"/>
          <w:szCs w:val="28"/>
        </w:rPr>
        <w:t xml:space="preserve"> для подтверждения записи.</w:t>
      </w:r>
    </w:p>
    <w:p w:rsidR="00562DDC" w:rsidRPr="00B11C68" w:rsidRDefault="00562DDC" w:rsidP="00562DDC">
      <w:pPr>
        <w:pStyle w:val="11"/>
        <w:keepNext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753395" wp14:editId="0548A1CA">
            <wp:extent cx="5715000" cy="2750820"/>
            <wp:effectExtent l="19050" t="19050" r="0" b="0"/>
            <wp:docPr id="11" name="Рисунок 11" descr="Загрузка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грузка задан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08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B11C6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B11C68">
        <w:rPr>
          <w:sz w:val="28"/>
          <w:szCs w:val="28"/>
        </w:rPr>
        <w:fldChar w:fldCharType="begin"/>
      </w:r>
      <w:r w:rsidRPr="00B11C68">
        <w:rPr>
          <w:sz w:val="28"/>
          <w:szCs w:val="28"/>
        </w:rPr>
        <w:instrText xml:space="preserve"> SEQ Рисунок \* ARABIC </w:instrText>
      </w:r>
      <w:r w:rsidRPr="00B11C68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24</w:t>
      </w:r>
      <w:r w:rsidRPr="00B11C68">
        <w:rPr>
          <w:sz w:val="28"/>
          <w:szCs w:val="28"/>
        </w:rPr>
        <w:fldChar w:fldCharType="end"/>
      </w:r>
      <w:r w:rsidRPr="00B11C68">
        <w:rPr>
          <w:sz w:val="28"/>
          <w:szCs w:val="28"/>
        </w:rPr>
        <w:t>. Загрузка заданий в Систему</w:t>
      </w:r>
    </w:p>
    <w:p w:rsidR="00562DDC" w:rsidRPr="00B11C68" w:rsidRDefault="00562DDC" w:rsidP="00562DDC">
      <w:pPr>
        <w:pStyle w:val="11"/>
        <w:rPr>
          <w:sz w:val="28"/>
          <w:szCs w:val="28"/>
        </w:rPr>
      </w:pP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  <w:r w:rsidRPr="00B11C68">
        <w:rPr>
          <w:sz w:val="28"/>
          <w:szCs w:val="28"/>
        </w:rPr>
        <w:lastRenderedPageBreak/>
        <w:t xml:space="preserve">В том случае, если загружается задание с открытым ответом (часть «С» в тестах ГИА), необходимо заполнить таблицу Критерии оценки. Эта таблица не используется для автоматической обработки результатов и предназначена для создания инструкций экспертам, занимающихся оценкой развернутых ответов. При этом идентификатор соответствует номеру критерия, наименование – названию критерия, максимальный балл – стоимость соответствия ответа данному критерию. В дальнейшем состав полей этой таблицы может быть расширен. Записи в этой таблице создаются на основе </w:t>
      </w:r>
      <w:proofErr w:type="gramStart"/>
      <w:r w:rsidRPr="00B11C68">
        <w:rPr>
          <w:sz w:val="28"/>
          <w:szCs w:val="28"/>
        </w:rPr>
        <w:t>принципов</w:t>
      </w:r>
      <w:proofErr w:type="gramEnd"/>
      <w:r w:rsidRPr="00B11C68">
        <w:rPr>
          <w:sz w:val="28"/>
          <w:szCs w:val="28"/>
        </w:rPr>
        <w:t xml:space="preserve"> рассмотренных выше.</w:t>
      </w:r>
    </w:p>
    <w:p w:rsidR="00562DDC" w:rsidRPr="00B11C68" w:rsidRDefault="00562DDC" w:rsidP="00562DDC">
      <w:pPr>
        <w:pStyle w:val="11"/>
        <w:spacing w:line="360" w:lineRule="auto"/>
        <w:rPr>
          <w:sz w:val="28"/>
          <w:szCs w:val="28"/>
        </w:rPr>
      </w:pPr>
    </w:p>
    <w:p w:rsidR="00562DDC" w:rsidRPr="00686AD2" w:rsidRDefault="00562DDC" w:rsidP="00562DDC">
      <w:pPr>
        <w:pStyle w:val="1"/>
        <w:widowControl/>
        <w:numPr>
          <w:ilvl w:val="0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АВАРИЙНЫЕ СИТУАЦИИ.</w:t>
      </w:r>
    </w:p>
    <w:p w:rsidR="00562DDC" w:rsidRPr="00686AD2" w:rsidRDefault="00562DDC" w:rsidP="00562DD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Аварийной ситуацией является состояние Программы, при котором невозможно корректно выполнить (завершить) требуемое действие.</w:t>
      </w:r>
    </w:p>
    <w:p w:rsidR="00562DDC" w:rsidRPr="00686AD2" w:rsidRDefault="00562DDC" w:rsidP="00562DD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При возникновении аварийных ситуаций в работе с Программой необходимо сделать следующее:</w:t>
      </w:r>
    </w:p>
    <w:p w:rsidR="00562DDC" w:rsidRPr="00686AD2" w:rsidRDefault="00562DDC" w:rsidP="00562DDC">
      <w:pPr>
        <w:pStyle w:val="Standard"/>
        <w:numPr>
          <w:ilvl w:val="0"/>
          <w:numId w:val="37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прекратить работу;</w:t>
      </w:r>
    </w:p>
    <w:p w:rsidR="00562DDC" w:rsidRPr="00686AD2" w:rsidRDefault="00562DDC" w:rsidP="00562DDC">
      <w:pPr>
        <w:pStyle w:val="Standard"/>
        <w:numPr>
          <w:ilvl w:val="0"/>
          <w:numId w:val="37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записать сообщение, появившееся на экране;</w:t>
      </w:r>
    </w:p>
    <w:p w:rsidR="00562DDC" w:rsidRPr="00686AD2" w:rsidRDefault="00562DDC" w:rsidP="00562DDC">
      <w:pPr>
        <w:pStyle w:val="Standard"/>
        <w:numPr>
          <w:ilvl w:val="0"/>
          <w:numId w:val="37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записать порядок действий, предшествовавших возникновению аварийной ситуации;</w:t>
      </w:r>
    </w:p>
    <w:p w:rsidR="00562DDC" w:rsidRPr="00686AD2" w:rsidRDefault="00562DDC" w:rsidP="00562DDC">
      <w:pPr>
        <w:pStyle w:val="Standard"/>
        <w:numPr>
          <w:ilvl w:val="0"/>
          <w:numId w:val="37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сообщить в службу поддержки о возникновении аварийной ситуации.</w:t>
      </w:r>
    </w:p>
    <w:p w:rsidR="00562DDC" w:rsidRPr="00686AD2" w:rsidRDefault="00562DDC" w:rsidP="00562DD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AD2">
        <w:rPr>
          <w:rFonts w:ascii="Times New Roman" w:hAnsi="Times New Roman" w:cs="Times New Roman"/>
          <w:sz w:val="28"/>
          <w:szCs w:val="28"/>
        </w:rPr>
        <w:t>Для сохранения диагностического сообщения, выданного системой на экран, необходимо выполнить следующие действия:</w:t>
      </w:r>
    </w:p>
    <w:p w:rsidR="00562DDC" w:rsidRPr="00686AD2" w:rsidRDefault="00562DDC" w:rsidP="00562DDC">
      <w:pPr>
        <w:pStyle w:val="Standard"/>
        <w:numPr>
          <w:ilvl w:val="0"/>
          <w:numId w:val="38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нажать комбинацию клавиш &lt;</w:t>
      </w:r>
      <w:proofErr w:type="spellStart"/>
      <w:r w:rsidRPr="00686AD2">
        <w:rPr>
          <w:rFonts w:cs="Times New Roman"/>
          <w:sz w:val="28"/>
          <w:szCs w:val="28"/>
        </w:rPr>
        <w:t>Shift</w:t>
      </w:r>
      <w:proofErr w:type="spellEnd"/>
      <w:r w:rsidRPr="00686AD2">
        <w:rPr>
          <w:rFonts w:cs="Times New Roman"/>
          <w:sz w:val="28"/>
          <w:szCs w:val="28"/>
        </w:rPr>
        <w:t>&gt; + &lt;</w:t>
      </w:r>
      <w:proofErr w:type="spellStart"/>
      <w:r w:rsidRPr="00686AD2">
        <w:rPr>
          <w:rFonts w:cs="Times New Roman"/>
          <w:sz w:val="28"/>
          <w:szCs w:val="28"/>
        </w:rPr>
        <w:t>PrintScr</w:t>
      </w:r>
      <w:r w:rsidRPr="00686AD2">
        <w:rPr>
          <w:rFonts w:cs="Times New Roman"/>
          <w:sz w:val="28"/>
          <w:szCs w:val="28"/>
          <w:lang w:val="en-US"/>
        </w:rPr>
        <w:t>ee</w:t>
      </w:r>
      <w:proofErr w:type="spellEnd"/>
      <w:r w:rsidRPr="00686AD2">
        <w:rPr>
          <w:rFonts w:cs="Times New Roman"/>
          <w:sz w:val="28"/>
          <w:szCs w:val="28"/>
        </w:rPr>
        <w:t>n&gt;, в результате чего образ экрана с диагностическим сообщением будет сохранен в буфере обмена данными операционной системы (</w:t>
      </w:r>
      <w:proofErr w:type="spellStart"/>
      <w:r w:rsidRPr="00686AD2">
        <w:rPr>
          <w:rFonts w:cs="Times New Roman"/>
          <w:sz w:val="28"/>
          <w:szCs w:val="28"/>
        </w:rPr>
        <w:t>ClipBoard</w:t>
      </w:r>
      <w:proofErr w:type="spellEnd"/>
      <w:r w:rsidRPr="00686AD2">
        <w:rPr>
          <w:rFonts w:cs="Times New Roman"/>
          <w:sz w:val="28"/>
          <w:szCs w:val="28"/>
        </w:rPr>
        <w:t>);</w:t>
      </w:r>
    </w:p>
    <w:p w:rsidR="00562DDC" w:rsidRPr="00686AD2" w:rsidRDefault="00562DDC" w:rsidP="00562DDC">
      <w:pPr>
        <w:pStyle w:val="Standard"/>
        <w:numPr>
          <w:ilvl w:val="0"/>
          <w:numId w:val="38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запустить редактор, поддерживающий вставку изображений (</w:t>
      </w:r>
      <w:r w:rsidRPr="00686AD2">
        <w:rPr>
          <w:rFonts w:cs="Times New Roman"/>
          <w:sz w:val="28"/>
          <w:szCs w:val="28"/>
          <w:lang w:val="en-US"/>
        </w:rPr>
        <w:t>Microsoft</w:t>
      </w:r>
      <w:r w:rsidRPr="00686AD2">
        <w:rPr>
          <w:rFonts w:cs="Times New Roman"/>
          <w:sz w:val="28"/>
          <w:szCs w:val="28"/>
        </w:rPr>
        <w:t xml:space="preserve"> </w:t>
      </w:r>
      <w:r w:rsidRPr="00686AD2">
        <w:rPr>
          <w:rFonts w:cs="Times New Roman"/>
          <w:sz w:val="28"/>
          <w:szCs w:val="28"/>
          <w:lang w:val="en-US"/>
        </w:rPr>
        <w:t>Office</w:t>
      </w:r>
      <w:r w:rsidRPr="00686AD2">
        <w:rPr>
          <w:rFonts w:cs="Times New Roman"/>
          <w:sz w:val="28"/>
          <w:szCs w:val="28"/>
        </w:rPr>
        <w:t xml:space="preserve"> </w:t>
      </w:r>
      <w:proofErr w:type="spellStart"/>
      <w:r w:rsidRPr="00686AD2">
        <w:rPr>
          <w:rFonts w:cs="Times New Roman"/>
          <w:sz w:val="28"/>
          <w:szCs w:val="28"/>
        </w:rPr>
        <w:t>Word</w:t>
      </w:r>
      <w:proofErr w:type="spellEnd"/>
      <w:r w:rsidRPr="00686AD2">
        <w:rPr>
          <w:rFonts w:cs="Times New Roman"/>
          <w:sz w:val="28"/>
          <w:szCs w:val="28"/>
        </w:rPr>
        <w:t xml:space="preserve">, </w:t>
      </w:r>
      <w:r w:rsidRPr="00686AD2">
        <w:rPr>
          <w:rFonts w:cs="Times New Roman"/>
          <w:sz w:val="28"/>
          <w:szCs w:val="28"/>
          <w:lang w:val="en-US"/>
        </w:rPr>
        <w:t>OpenOffice</w:t>
      </w:r>
      <w:r w:rsidRPr="00686AD2">
        <w:rPr>
          <w:rFonts w:cs="Times New Roman"/>
          <w:sz w:val="28"/>
          <w:szCs w:val="28"/>
        </w:rPr>
        <w:t xml:space="preserve"> </w:t>
      </w:r>
      <w:r w:rsidRPr="00686AD2">
        <w:rPr>
          <w:rFonts w:cs="Times New Roman"/>
          <w:sz w:val="28"/>
          <w:szCs w:val="28"/>
          <w:lang w:val="en-US"/>
        </w:rPr>
        <w:t>Writer</w:t>
      </w:r>
      <w:r w:rsidRPr="00686AD2">
        <w:rPr>
          <w:rFonts w:cs="Times New Roman"/>
          <w:sz w:val="28"/>
          <w:szCs w:val="28"/>
        </w:rPr>
        <w:t xml:space="preserve">, </w:t>
      </w:r>
      <w:proofErr w:type="spellStart"/>
      <w:r w:rsidRPr="00686AD2">
        <w:rPr>
          <w:rFonts w:cs="Times New Roman"/>
          <w:sz w:val="28"/>
          <w:szCs w:val="28"/>
        </w:rPr>
        <w:t>Paint</w:t>
      </w:r>
      <w:proofErr w:type="spellEnd"/>
      <w:r w:rsidRPr="00686AD2">
        <w:rPr>
          <w:rFonts w:cs="Times New Roman"/>
          <w:sz w:val="28"/>
          <w:szCs w:val="28"/>
        </w:rPr>
        <w:t xml:space="preserve">, </w:t>
      </w:r>
      <w:r w:rsidRPr="00686AD2">
        <w:rPr>
          <w:rFonts w:cs="Times New Roman"/>
          <w:sz w:val="28"/>
          <w:szCs w:val="28"/>
          <w:lang w:val="en-US"/>
        </w:rPr>
        <w:t>Gimp</w:t>
      </w:r>
      <w:r w:rsidRPr="00686AD2">
        <w:rPr>
          <w:rFonts w:cs="Times New Roman"/>
          <w:sz w:val="28"/>
          <w:szCs w:val="28"/>
        </w:rPr>
        <w:t xml:space="preserve"> или т.п.);</w:t>
      </w:r>
    </w:p>
    <w:p w:rsidR="00562DDC" w:rsidRPr="00686AD2" w:rsidRDefault="00562DDC" w:rsidP="00562DDC">
      <w:pPr>
        <w:pStyle w:val="Standard"/>
        <w:numPr>
          <w:ilvl w:val="0"/>
          <w:numId w:val="38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lastRenderedPageBreak/>
        <w:t>нажать комбинацию клавиш &lt;</w:t>
      </w:r>
      <w:proofErr w:type="spellStart"/>
      <w:r w:rsidRPr="00686AD2">
        <w:rPr>
          <w:rFonts w:cs="Times New Roman"/>
          <w:sz w:val="28"/>
          <w:szCs w:val="28"/>
        </w:rPr>
        <w:t>Shift</w:t>
      </w:r>
      <w:proofErr w:type="spellEnd"/>
      <w:r w:rsidRPr="00686AD2">
        <w:rPr>
          <w:rFonts w:cs="Times New Roman"/>
          <w:sz w:val="28"/>
          <w:szCs w:val="28"/>
        </w:rPr>
        <w:t>&gt; + &lt;</w:t>
      </w:r>
      <w:proofErr w:type="spellStart"/>
      <w:r w:rsidRPr="00686AD2">
        <w:rPr>
          <w:rFonts w:cs="Times New Roman"/>
          <w:sz w:val="28"/>
          <w:szCs w:val="28"/>
        </w:rPr>
        <w:t>Ins</w:t>
      </w:r>
      <w:proofErr w:type="spellEnd"/>
      <w:r w:rsidRPr="00686AD2">
        <w:rPr>
          <w:rFonts w:cs="Times New Roman"/>
          <w:sz w:val="28"/>
          <w:szCs w:val="28"/>
        </w:rPr>
        <w:t>&gt;, в результате чего содержимое буфера обмена будет выведено на рабочее поле редактора;</w:t>
      </w:r>
    </w:p>
    <w:p w:rsidR="00562DDC" w:rsidRPr="00686AD2" w:rsidRDefault="00562DDC" w:rsidP="00562DDC">
      <w:pPr>
        <w:pStyle w:val="Standard"/>
        <w:numPr>
          <w:ilvl w:val="0"/>
          <w:numId w:val="38"/>
        </w:numPr>
        <w:tabs>
          <w:tab w:val="left" w:pos="142"/>
        </w:tabs>
        <w:jc w:val="both"/>
        <w:rPr>
          <w:rFonts w:cs="Times New Roman"/>
          <w:sz w:val="28"/>
          <w:szCs w:val="28"/>
        </w:rPr>
      </w:pPr>
      <w:r w:rsidRPr="00686AD2">
        <w:rPr>
          <w:rFonts w:cs="Times New Roman"/>
          <w:sz w:val="28"/>
          <w:szCs w:val="28"/>
        </w:rPr>
        <w:t>сохранить файл.</w:t>
      </w:r>
    </w:p>
    <w:p w:rsidR="00562DDC" w:rsidRPr="00686AD2" w:rsidRDefault="00562DDC" w:rsidP="00562DDC">
      <w:pPr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Pr="00686AD2" w:rsidRDefault="00562DDC" w:rsidP="00562DDC">
      <w:pPr>
        <w:pStyle w:val="1"/>
        <w:widowControl/>
        <w:numPr>
          <w:ilvl w:val="0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РЕКОМЕНДАЦИИ ПО ОСВОЕНИЮ</w:t>
      </w:r>
    </w:p>
    <w:p w:rsidR="00562DDC" w:rsidRPr="00686AD2" w:rsidRDefault="00562DDC" w:rsidP="00562DDC">
      <w:pPr>
        <w:pStyle w:val="2"/>
        <w:widowControl/>
        <w:numPr>
          <w:ilvl w:val="1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t>Общие рекомендации</w:t>
      </w: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 xml:space="preserve">При работе с однотипными данными следует помнить, что вы заполняете сведения в полях тех таблиц, которые выбраны в соответствии с выбранными записями иерархически вышестоящих таблиц (например, см. рисунки 4.14 и 4.16 данного руководства). Таким образом, если вы заносите в Систему списки учащихся, убедитесь, что в вышестоящей таблице Классы выбрана запись нужного класса. В ином случае загружаемые данные могут оказаться подчиненными другой записи, то есть внесенные записи учеников будут находиться в другом классе. </w:t>
      </w: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>При работе с системой следует учитывать, что в дереве красным цветом таблицы помечаются в том случае, если в родительской таблице иерархической ветки отсутствуют записи (см. рисунок 4.25).</w:t>
      </w:r>
    </w:p>
    <w:p w:rsidR="00562DDC" w:rsidRDefault="00562DDC" w:rsidP="00562DDC">
      <w:pPr>
        <w:pStyle w:val="a8"/>
        <w:rPr>
          <w:color w:val="auto"/>
          <w:szCs w:val="28"/>
        </w:rPr>
      </w:pPr>
    </w:p>
    <w:p w:rsidR="00562DDC" w:rsidRPr="00CC2CDA" w:rsidRDefault="00562DDC" w:rsidP="00562DDC">
      <w:pPr>
        <w:pStyle w:val="a8"/>
        <w:keepNext/>
        <w:ind w:firstLine="0"/>
        <w:rPr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0" distR="0" wp14:anchorId="4E7380DF" wp14:editId="4023D795">
            <wp:extent cx="5753100" cy="2811780"/>
            <wp:effectExtent l="19050" t="19050" r="0" b="7620"/>
            <wp:docPr id="6" name="Рисунок 6" descr="Заполненность таб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полненность таблиц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1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B11C68" w:rsidRDefault="00562DDC" w:rsidP="00562DDC">
      <w:pPr>
        <w:pStyle w:val="a4"/>
        <w:jc w:val="both"/>
        <w:rPr>
          <w:sz w:val="28"/>
          <w:szCs w:val="28"/>
        </w:rPr>
      </w:pPr>
      <w:r w:rsidRPr="00CC2CD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4.</w:t>
      </w:r>
      <w:r w:rsidRPr="00CC2CDA">
        <w:rPr>
          <w:sz w:val="28"/>
          <w:szCs w:val="28"/>
        </w:rPr>
        <w:fldChar w:fldCharType="begin"/>
      </w:r>
      <w:r w:rsidRPr="00CC2CDA">
        <w:rPr>
          <w:sz w:val="28"/>
          <w:szCs w:val="28"/>
        </w:rPr>
        <w:instrText xml:space="preserve"> SEQ Рисунок \* ARABIC </w:instrText>
      </w:r>
      <w:r w:rsidRPr="00CC2CDA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25</w:t>
      </w:r>
      <w:r w:rsidRPr="00CC2CDA">
        <w:rPr>
          <w:sz w:val="28"/>
          <w:szCs w:val="28"/>
        </w:rPr>
        <w:fldChar w:fldCharType="end"/>
      </w:r>
      <w:r w:rsidRPr="00CC2CDA">
        <w:rPr>
          <w:sz w:val="28"/>
          <w:szCs w:val="28"/>
        </w:rPr>
        <w:t>. Пример заполненных и незаполненных таблиц</w:t>
      </w:r>
    </w:p>
    <w:p w:rsidR="00562DDC" w:rsidRDefault="00562DDC" w:rsidP="00562DDC">
      <w:pPr>
        <w:pStyle w:val="a8"/>
        <w:rPr>
          <w:color w:val="auto"/>
          <w:szCs w:val="28"/>
        </w:rPr>
      </w:pP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 xml:space="preserve">В случае, если при работе с Системой заведомо заполненные таблицы выглядят пустыми или в дереве таблиц подсвечены красным цветом (см. рисунок 4.25) необходимо очистить кэш браузера. Для этого в меню Сервис выберите </w:t>
      </w:r>
      <w:proofErr w:type="gramStart"/>
      <w:r w:rsidRPr="00686AD2">
        <w:rPr>
          <w:i w:val="0"/>
          <w:color w:val="auto"/>
          <w:szCs w:val="28"/>
        </w:rPr>
        <w:t>Очистить</w:t>
      </w:r>
      <w:proofErr w:type="gramEnd"/>
      <w:r w:rsidRPr="00686AD2">
        <w:rPr>
          <w:i w:val="0"/>
          <w:color w:val="auto"/>
          <w:szCs w:val="28"/>
        </w:rPr>
        <w:t xml:space="preserve"> кэш или в адресной строке набрать http://wp.dit.edu-soft.ru/</w:t>
      </w:r>
      <w:r w:rsidRPr="00686AD2">
        <w:rPr>
          <w:i w:val="0"/>
          <w:color w:val="auto"/>
          <w:szCs w:val="28"/>
          <w:lang w:val="en-US"/>
        </w:rPr>
        <w:t>index</w:t>
      </w:r>
      <w:r w:rsidRPr="00686AD2">
        <w:rPr>
          <w:i w:val="0"/>
          <w:color w:val="auto"/>
          <w:szCs w:val="28"/>
        </w:rPr>
        <w:t>/</w:t>
      </w:r>
      <w:r w:rsidRPr="00686AD2">
        <w:rPr>
          <w:i w:val="0"/>
          <w:color w:val="auto"/>
          <w:szCs w:val="28"/>
          <w:lang w:val="en-US"/>
        </w:rPr>
        <w:t>clean</w:t>
      </w: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>При занесении данных помните, что таблицы с незаполненными обязательными полями не сохраняются. При этом Система выдает сообщение об ошибке (см. рисунок 4.26).</w:t>
      </w:r>
    </w:p>
    <w:p w:rsidR="00562DDC" w:rsidRDefault="00562DDC" w:rsidP="00562DDC">
      <w:pPr>
        <w:pStyle w:val="a8"/>
        <w:keepNext/>
        <w:ind w:firstLine="0"/>
      </w:pPr>
      <w:r>
        <w:rPr>
          <w:noProof/>
          <w:color w:val="auto"/>
          <w:szCs w:val="28"/>
          <w:lang w:eastAsia="ru-RU"/>
        </w:rPr>
        <w:drawing>
          <wp:inline distT="0" distB="0" distL="0" distR="0" wp14:anchorId="3A125089" wp14:editId="6BA876B4">
            <wp:extent cx="5753100" cy="4488180"/>
            <wp:effectExtent l="19050" t="19050" r="0" b="7620"/>
            <wp:docPr id="5" name="Рисунок 5" descr="Пустые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устые пол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8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DDC" w:rsidRPr="00CC2CDA" w:rsidRDefault="00562DDC" w:rsidP="00562DDC">
      <w:pPr>
        <w:pStyle w:val="a4"/>
        <w:jc w:val="both"/>
        <w:rPr>
          <w:sz w:val="28"/>
          <w:szCs w:val="28"/>
        </w:rPr>
      </w:pPr>
      <w:r w:rsidRPr="00CC2CDA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4.</w:t>
      </w:r>
      <w:r w:rsidRPr="00CC2CDA">
        <w:rPr>
          <w:sz w:val="28"/>
          <w:szCs w:val="28"/>
        </w:rPr>
        <w:fldChar w:fldCharType="begin"/>
      </w:r>
      <w:r w:rsidRPr="00CC2CDA">
        <w:rPr>
          <w:sz w:val="28"/>
          <w:szCs w:val="28"/>
        </w:rPr>
        <w:instrText xml:space="preserve"> SEQ Рисунок \* ARABIC </w:instrText>
      </w:r>
      <w:r w:rsidRPr="00CC2CDA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26</w:t>
      </w:r>
      <w:r w:rsidRPr="00CC2CDA">
        <w:rPr>
          <w:sz w:val="28"/>
          <w:szCs w:val="28"/>
        </w:rPr>
        <w:fldChar w:fldCharType="end"/>
      </w:r>
      <w:r w:rsidRPr="00CC2CDA">
        <w:rPr>
          <w:sz w:val="28"/>
          <w:szCs w:val="28"/>
        </w:rPr>
        <w:t>. Попытка сохранения записи с пустыми обязательными полями</w:t>
      </w:r>
    </w:p>
    <w:p w:rsidR="00562DDC" w:rsidRPr="00B11C68" w:rsidRDefault="00562DDC" w:rsidP="00562DDC">
      <w:pPr>
        <w:pStyle w:val="a8"/>
        <w:rPr>
          <w:color w:val="auto"/>
          <w:szCs w:val="28"/>
        </w:rPr>
      </w:pPr>
    </w:p>
    <w:p w:rsidR="00562DDC" w:rsidRPr="00686AD2" w:rsidRDefault="00562DDC" w:rsidP="00562DDC">
      <w:pPr>
        <w:pStyle w:val="a8"/>
        <w:jc w:val="both"/>
        <w:rPr>
          <w:i w:val="0"/>
          <w:color w:val="auto"/>
          <w:szCs w:val="28"/>
        </w:rPr>
      </w:pPr>
      <w:r w:rsidRPr="00686AD2">
        <w:rPr>
          <w:i w:val="0"/>
          <w:color w:val="auto"/>
          <w:szCs w:val="28"/>
        </w:rPr>
        <w:t>Для ускорения поиска нужных записей используйте фильтры (см. рисунок 4.10 пункт 2 данного руководства).</w:t>
      </w:r>
    </w:p>
    <w:p w:rsidR="00562DDC" w:rsidRPr="00686AD2" w:rsidRDefault="00562DDC" w:rsidP="00562DDC">
      <w:pPr>
        <w:pStyle w:val="2"/>
        <w:widowControl/>
        <w:numPr>
          <w:ilvl w:val="1"/>
          <w:numId w:val="10"/>
        </w:numPr>
        <w:suppressAutoHyphens w:val="0"/>
        <w:spacing w:before="0" w:after="0" w:line="360" w:lineRule="auto"/>
        <w:jc w:val="both"/>
        <w:rPr>
          <w:rFonts w:ascii="Times New Roman" w:hAnsi="Times New Roman" w:cs="Times New Roman"/>
        </w:rPr>
      </w:pPr>
      <w:r w:rsidRPr="00686AD2">
        <w:rPr>
          <w:rFonts w:ascii="Times New Roman" w:hAnsi="Times New Roman" w:cs="Times New Roman"/>
        </w:rPr>
        <w:lastRenderedPageBreak/>
        <w:t>Контрольные примеры</w:t>
      </w:r>
    </w:p>
    <w:p w:rsidR="00562DDC" w:rsidRPr="00686AD2" w:rsidRDefault="00562DDC" w:rsidP="00562DDC">
      <w:pPr>
        <w:pStyle w:val="a8"/>
        <w:jc w:val="both"/>
        <w:rPr>
          <w:color w:val="auto"/>
          <w:szCs w:val="28"/>
        </w:rPr>
      </w:pPr>
      <w:r w:rsidRPr="00686AD2">
        <w:rPr>
          <w:color w:val="auto"/>
          <w:szCs w:val="28"/>
        </w:rPr>
        <w:t>В качестве контрольных примеров рекомендуется выполнить операции, описанные в пунктах 3.2.1, 4.1-</w:t>
      </w:r>
      <w:proofErr w:type="gramStart"/>
      <w:r w:rsidRPr="00686AD2">
        <w:rPr>
          <w:color w:val="auto"/>
          <w:szCs w:val="28"/>
        </w:rPr>
        <w:t>4.4  настоящего</w:t>
      </w:r>
      <w:proofErr w:type="gramEnd"/>
      <w:r w:rsidRPr="00686AD2">
        <w:rPr>
          <w:color w:val="auto"/>
          <w:szCs w:val="28"/>
        </w:rPr>
        <w:t xml:space="preserve"> документа.</w:t>
      </w:r>
    </w:p>
    <w:p w:rsidR="00562DDC" w:rsidRPr="00686AD2" w:rsidRDefault="00562DDC" w:rsidP="00562D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DDC" w:rsidRDefault="00562DDC"/>
    <w:sectPr w:rsidR="00562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WenQuanYi Micro Hei">
    <w:charset w:val="01"/>
    <w:family w:val="auto"/>
    <w:pitch w:val="variable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 Arial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65B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8A663B"/>
    <w:multiLevelType w:val="hybridMultilevel"/>
    <w:tmpl w:val="7996E3A2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B7AAE"/>
    <w:multiLevelType w:val="multilevel"/>
    <w:tmpl w:val="5628A21E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1.%2"/>
      <w:lvlJc w:val="left"/>
      <w:pPr>
        <w:ind w:left="709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suff w:val="space"/>
      <w:lvlText w:val="%1.%2.%3"/>
      <w:lvlJc w:val="left"/>
      <w:pPr>
        <w:ind w:left="993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993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3" w15:restartNumberingAfterBreak="0">
    <w:nsid w:val="11DE3359"/>
    <w:multiLevelType w:val="hybridMultilevel"/>
    <w:tmpl w:val="43EAD73C"/>
    <w:lvl w:ilvl="0" w:tplc="37260B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AF7138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627611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7A1227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04233F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420A7D"/>
    <w:multiLevelType w:val="hybridMultilevel"/>
    <w:tmpl w:val="1AD4A6A6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EED23F4"/>
    <w:multiLevelType w:val="hybridMultilevel"/>
    <w:tmpl w:val="20CE004A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24A19"/>
    <w:multiLevelType w:val="hybridMultilevel"/>
    <w:tmpl w:val="704A2DE0"/>
    <w:lvl w:ilvl="0" w:tplc="41F2605E">
      <w:start w:val="1"/>
      <w:numFmt w:val="decimal"/>
      <w:lvlText w:val="1.%1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20587CCB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2D037DB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33D05D0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2A5BDA"/>
    <w:multiLevelType w:val="hybridMultilevel"/>
    <w:tmpl w:val="0EECE1AE"/>
    <w:lvl w:ilvl="0" w:tplc="37260B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237D6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5C7459"/>
    <w:multiLevelType w:val="hybridMultilevel"/>
    <w:tmpl w:val="870AEAC4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B66DB9"/>
    <w:multiLevelType w:val="hybridMultilevel"/>
    <w:tmpl w:val="52CCBFEA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0758EC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5D1426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66E5993"/>
    <w:multiLevelType w:val="multilevel"/>
    <w:tmpl w:val="EF543350"/>
    <w:styleLink w:val="Bulleted3"/>
    <w:lvl w:ilvl="0">
      <w:start w:val="1"/>
      <w:numFmt w:val="bullet"/>
      <w:pStyle w:val="a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864"/>
        </w:tabs>
        <w:ind w:left="864" w:hanging="288"/>
      </w:pPr>
      <w:rPr>
        <w:rFonts w:ascii="Wingdings" w:hAnsi="Wingdings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A9D4A4A"/>
    <w:multiLevelType w:val="multilevel"/>
    <w:tmpl w:val="83CEF7AC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22" w15:restartNumberingAfterBreak="0">
    <w:nsid w:val="3BE048F5"/>
    <w:multiLevelType w:val="multilevel"/>
    <w:tmpl w:val="95265B6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6"/>
      <w:numFmt w:val="decimal"/>
      <w:isLgl/>
      <w:lvlText w:val="%1.%2"/>
      <w:lvlJc w:val="left"/>
      <w:pPr>
        <w:ind w:left="1751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</w:rPr>
    </w:lvl>
  </w:abstractNum>
  <w:abstractNum w:abstractNumId="23" w15:restartNumberingAfterBreak="0">
    <w:nsid w:val="4304366F"/>
    <w:multiLevelType w:val="multilevel"/>
    <w:tmpl w:val="4962BEF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7" w:hanging="48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4" w15:restartNumberingAfterBreak="0">
    <w:nsid w:val="43554725"/>
    <w:multiLevelType w:val="multilevel"/>
    <w:tmpl w:val="718099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2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3" w:hanging="1800"/>
      </w:pPr>
      <w:rPr>
        <w:rFonts w:hint="default"/>
      </w:rPr>
    </w:lvl>
  </w:abstractNum>
  <w:abstractNum w:abstractNumId="25" w15:restartNumberingAfterBreak="0">
    <w:nsid w:val="443607B1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B74E82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7D45298"/>
    <w:multiLevelType w:val="hybridMultilevel"/>
    <w:tmpl w:val="CCB24DA4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D8070F3"/>
    <w:multiLevelType w:val="multilevel"/>
    <w:tmpl w:val="ED3244D6"/>
    <w:lvl w:ilvl="0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997"/>
        </w:tabs>
        <w:ind w:left="1997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717"/>
        </w:tabs>
        <w:ind w:left="2717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3437"/>
        </w:tabs>
        <w:ind w:left="3437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4157"/>
        </w:tabs>
        <w:ind w:left="4157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cs="Symbol" w:hint="default"/>
        <w:sz w:val="28"/>
        <w:szCs w:val="28"/>
      </w:rPr>
    </w:lvl>
  </w:abstractNum>
  <w:abstractNum w:abstractNumId="29" w15:restartNumberingAfterBreak="0">
    <w:nsid w:val="50133BC4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4191205"/>
    <w:multiLevelType w:val="hybridMultilevel"/>
    <w:tmpl w:val="D898F292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4CE2D47"/>
    <w:multiLevelType w:val="hybridMultilevel"/>
    <w:tmpl w:val="1848E488"/>
    <w:lvl w:ilvl="0" w:tplc="E91C7C44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6B07437"/>
    <w:multiLevelType w:val="multilevel"/>
    <w:tmpl w:val="210A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8432D1"/>
    <w:multiLevelType w:val="hybridMultilevel"/>
    <w:tmpl w:val="905EF0F8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C4B63A6"/>
    <w:multiLevelType w:val="hybridMultilevel"/>
    <w:tmpl w:val="616A965E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0FA3321"/>
    <w:multiLevelType w:val="hybridMultilevel"/>
    <w:tmpl w:val="656EA690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C94D59"/>
    <w:multiLevelType w:val="multilevel"/>
    <w:tmpl w:val="7C5EA2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56F22D1"/>
    <w:multiLevelType w:val="hybridMultilevel"/>
    <w:tmpl w:val="C1C088E4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7FB2"/>
    <w:multiLevelType w:val="hybridMultilevel"/>
    <w:tmpl w:val="2B523EE0"/>
    <w:lvl w:ilvl="0" w:tplc="37260B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0676721"/>
    <w:multiLevelType w:val="hybridMultilevel"/>
    <w:tmpl w:val="4EA22D9A"/>
    <w:lvl w:ilvl="0" w:tplc="37260BE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087380B"/>
    <w:multiLevelType w:val="hybridMultilevel"/>
    <w:tmpl w:val="969A2BC8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9926ED"/>
    <w:multiLevelType w:val="hybridMultilevel"/>
    <w:tmpl w:val="30B28D44"/>
    <w:lvl w:ilvl="0" w:tplc="37260B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  <w:lvlOverride w:ilvl="0">
      <w:lvl w:ilvl="0">
        <w:start w:val="1"/>
        <w:numFmt w:val="bullet"/>
        <w:pStyle w:val="a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9"/>
  </w:num>
  <w:num w:numId="4">
    <w:abstractNumId w:val="41"/>
  </w:num>
  <w:num w:numId="5">
    <w:abstractNumId w:val="28"/>
  </w:num>
  <w:num w:numId="6">
    <w:abstractNumId w:val="32"/>
  </w:num>
  <w:num w:numId="7">
    <w:abstractNumId w:val="31"/>
  </w:num>
  <w:num w:numId="8">
    <w:abstractNumId w:val="14"/>
  </w:num>
  <w:num w:numId="9">
    <w:abstractNumId w:val="24"/>
  </w:num>
  <w:num w:numId="10">
    <w:abstractNumId w:val="23"/>
  </w:num>
  <w:num w:numId="11">
    <w:abstractNumId w:val="37"/>
  </w:num>
  <w:num w:numId="12">
    <w:abstractNumId w:val="27"/>
  </w:num>
  <w:num w:numId="13">
    <w:abstractNumId w:val="35"/>
  </w:num>
  <w:num w:numId="14">
    <w:abstractNumId w:val="38"/>
  </w:num>
  <w:num w:numId="15">
    <w:abstractNumId w:val="22"/>
  </w:num>
  <w:num w:numId="16">
    <w:abstractNumId w:val="34"/>
  </w:num>
  <w:num w:numId="17">
    <w:abstractNumId w:val="39"/>
  </w:num>
  <w:num w:numId="18">
    <w:abstractNumId w:val="33"/>
  </w:num>
  <w:num w:numId="19">
    <w:abstractNumId w:val="17"/>
  </w:num>
  <w:num w:numId="20">
    <w:abstractNumId w:val="40"/>
  </w:num>
  <w:num w:numId="21">
    <w:abstractNumId w:val="30"/>
  </w:num>
  <w:num w:numId="22">
    <w:abstractNumId w:val="1"/>
  </w:num>
  <w:num w:numId="23">
    <w:abstractNumId w:val="3"/>
  </w:num>
  <w:num w:numId="24">
    <w:abstractNumId w:val="15"/>
  </w:num>
  <w:num w:numId="25">
    <w:abstractNumId w:val="0"/>
  </w:num>
  <w:num w:numId="26">
    <w:abstractNumId w:val="19"/>
  </w:num>
  <w:num w:numId="27">
    <w:abstractNumId w:val="5"/>
  </w:num>
  <w:num w:numId="28">
    <w:abstractNumId w:val="18"/>
  </w:num>
  <w:num w:numId="29">
    <w:abstractNumId w:val="7"/>
  </w:num>
  <w:num w:numId="30">
    <w:abstractNumId w:val="4"/>
  </w:num>
  <w:num w:numId="31">
    <w:abstractNumId w:val="29"/>
  </w:num>
  <w:num w:numId="32">
    <w:abstractNumId w:val="6"/>
  </w:num>
  <w:num w:numId="33">
    <w:abstractNumId w:val="11"/>
  </w:num>
  <w:num w:numId="34">
    <w:abstractNumId w:val="25"/>
  </w:num>
  <w:num w:numId="35">
    <w:abstractNumId w:val="26"/>
  </w:num>
  <w:num w:numId="36">
    <w:abstractNumId w:val="12"/>
  </w:num>
  <w:num w:numId="37">
    <w:abstractNumId w:val="36"/>
  </w:num>
  <w:num w:numId="38">
    <w:abstractNumId w:val="13"/>
  </w:num>
  <w:num w:numId="39">
    <w:abstractNumId w:val="8"/>
  </w:num>
  <w:num w:numId="40">
    <w:abstractNumId w:val="23"/>
    <w:lvlOverride w:ilvl="0">
      <w:startOverride w:val="4"/>
    </w:lvlOverride>
    <w:lvlOverride w:ilvl="1">
      <w:startOverride w:val="3"/>
    </w:lvlOverride>
    <w:lvlOverride w:ilvl="2">
      <w:startOverride w:val="1"/>
    </w:lvlOverride>
  </w:num>
  <w:num w:numId="41">
    <w:abstractNumId w:val="21"/>
  </w:num>
  <w:num w:numId="42">
    <w:abstractNumId w:val="2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DC"/>
    <w:rsid w:val="00562DDC"/>
    <w:rsid w:val="0064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5F993-C93F-4A22-AF7C-92546C09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562DDC"/>
    <w:pPr>
      <w:widowControl w:val="0"/>
      <w:suppressAutoHyphens/>
      <w:spacing w:after="0" w:line="240" w:lineRule="auto"/>
    </w:pPr>
    <w:rPr>
      <w:rFonts w:ascii="Liberation Serif" w:eastAsia="DejaVu Sans" w:hAnsi="Liberation Serif" w:cs="FreeSans"/>
      <w:sz w:val="24"/>
      <w:szCs w:val="24"/>
      <w:lang w:eastAsia="zh-CN" w:bidi="hi-IN"/>
    </w:rPr>
  </w:style>
  <w:style w:type="paragraph" w:styleId="1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"/>
    <w:basedOn w:val="a0"/>
    <w:link w:val="10"/>
    <w:qFormat/>
    <w:rsid w:val="00562DDC"/>
    <w:pPr>
      <w:keepNext/>
      <w:numPr>
        <w:numId w:val="42"/>
      </w:numPr>
      <w:spacing w:before="240" w:after="120"/>
      <w:outlineLvl w:val="0"/>
    </w:pPr>
    <w:rPr>
      <w:rFonts w:ascii="Liberation Sans" w:eastAsia="WenQuanYi Micro Hei" w:hAnsi="Liberation Sans"/>
      <w:sz w:val="28"/>
      <w:szCs w:val="28"/>
    </w:rPr>
  </w:style>
  <w:style w:type="paragraph" w:styleId="2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0"/>
    <w:link w:val="20"/>
    <w:qFormat/>
    <w:rsid w:val="00562DDC"/>
    <w:pPr>
      <w:keepNext/>
      <w:spacing w:before="240" w:after="120"/>
      <w:outlineLvl w:val="1"/>
    </w:pPr>
    <w:rPr>
      <w:rFonts w:ascii="Liberation Sans" w:eastAsia="WenQuanYi Micro Hei" w:hAnsi="Liberation Sans"/>
      <w:sz w:val="28"/>
      <w:szCs w:val="28"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H3"/>
    <w:basedOn w:val="a0"/>
    <w:link w:val="30"/>
    <w:qFormat/>
    <w:rsid w:val="00562DDC"/>
    <w:pPr>
      <w:keepNext/>
      <w:numPr>
        <w:ilvl w:val="2"/>
        <w:numId w:val="42"/>
      </w:numPr>
      <w:spacing w:before="240" w:after="120"/>
      <w:outlineLvl w:val="2"/>
    </w:pPr>
    <w:rPr>
      <w:rFonts w:ascii="Liberation Sans" w:eastAsia="WenQuanYi Micro Hei" w:hAnsi="Liberation Sans"/>
      <w:sz w:val="28"/>
      <w:szCs w:val="28"/>
    </w:rPr>
  </w:style>
  <w:style w:type="paragraph" w:styleId="4">
    <w:name w:val="heading 4"/>
    <w:basedOn w:val="3"/>
    <w:next w:val="a0"/>
    <w:link w:val="40"/>
    <w:qFormat/>
    <w:rsid w:val="00562DDC"/>
    <w:pPr>
      <w:widowControl/>
      <w:tabs>
        <w:tab w:val="num" w:pos="851"/>
      </w:tabs>
      <w:spacing w:before="160" w:after="300"/>
      <w:ind w:left="720" w:firstLine="131"/>
      <w:outlineLvl w:val="3"/>
    </w:pPr>
    <w:rPr>
      <w:rFonts w:ascii="Times New Roman Bold" w:eastAsia="Times New Roman" w:hAnsi="Times New Roman Bold" w:cs="Arial"/>
      <w:b/>
      <w:i/>
      <w:sz w:val="24"/>
      <w:lang w:eastAsia="en-US" w:bidi="ar-SA"/>
    </w:rPr>
  </w:style>
  <w:style w:type="paragraph" w:styleId="5">
    <w:name w:val="heading 5"/>
    <w:basedOn w:val="a0"/>
    <w:next w:val="a0"/>
    <w:link w:val="50"/>
    <w:uiPriority w:val="9"/>
    <w:qFormat/>
    <w:rsid w:val="00562DDC"/>
    <w:pPr>
      <w:widowControl/>
      <w:numPr>
        <w:ilvl w:val="4"/>
        <w:numId w:val="42"/>
      </w:numPr>
      <w:tabs>
        <w:tab w:val="left" w:pos="1820"/>
      </w:tabs>
      <w:suppressAutoHyphens w:val="0"/>
      <w:spacing w:before="240" w:after="60"/>
      <w:jc w:val="both"/>
      <w:outlineLvl w:val="4"/>
    </w:pPr>
    <w:rPr>
      <w:rFonts w:ascii="Times New Roman Bold" w:eastAsia="Times New Roman" w:hAnsi="Times New Roman Bold" w:cs="Times New Roman"/>
      <w:b/>
      <w:bCs/>
      <w:i/>
      <w:iCs/>
      <w:szCs w:val="26"/>
      <w:lang w:eastAsia="en-US" w:bidi="ar-SA"/>
    </w:rPr>
  </w:style>
  <w:style w:type="paragraph" w:styleId="6">
    <w:name w:val="heading 6"/>
    <w:basedOn w:val="a0"/>
    <w:next w:val="a0"/>
    <w:link w:val="60"/>
    <w:qFormat/>
    <w:rsid w:val="00562DDC"/>
    <w:pPr>
      <w:widowControl/>
      <w:numPr>
        <w:ilvl w:val="5"/>
        <w:numId w:val="42"/>
      </w:numPr>
      <w:suppressAutoHyphens w:val="0"/>
      <w:spacing w:before="240" w:after="60"/>
      <w:jc w:val="both"/>
      <w:outlineLvl w:val="5"/>
    </w:pPr>
    <w:rPr>
      <w:rFonts w:ascii="Calibri" w:eastAsia="Times New Roman" w:hAnsi="Calibri" w:cs="Times New Roman"/>
      <w:b/>
      <w:bCs/>
      <w:sz w:val="22"/>
      <w:szCs w:val="22"/>
      <w:lang w:eastAsia="en-US" w:bidi="ar-SA"/>
    </w:rPr>
  </w:style>
  <w:style w:type="paragraph" w:styleId="7">
    <w:name w:val="heading 7"/>
    <w:basedOn w:val="a0"/>
    <w:next w:val="a0"/>
    <w:link w:val="70"/>
    <w:qFormat/>
    <w:rsid w:val="00562DDC"/>
    <w:pPr>
      <w:widowControl/>
      <w:numPr>
        <w:ilvl w:val="6"/>
        <w:numId w:val="42"/>
      </w:numPr>
      <w:suppressAutoHyphens w:val="0"/>
      <w:spacing w:before="240" w:after="120" w:line="360" w:lineRule="auto"/>
      <w:outlineLvl w:val="6"/>
    </w:pPr>
    <w:rPr>
      <w:rFonts w:ascii="Arial" w:eastAsia="Times New Roman" w:hAnsi="Arial" w:cs="Arial"/>
      <w:iCs/>
      <w:lang w:eastAsia="en-US" w:bidi="ar-SA"/>
    </w:rPr>
  </w:style>
  <w:style w:type="paragraph" w:styleId="8">
    <w:name w:val="heading 8"/>
    <w:basedOn w:val="a0"/>
    <w:next w:val="a0"/>
    <w:link w:val="80"/>
    <w:qFormat/>
    <w:rsid w:val="00562DDC"/>
    <w:pPr>
      <w:widowControl/>
      <w:numPr>
        <w:ilvl w:val="7"/>
        <w:numId w:val="42"/>
      </w:numPr>
      <w:suppressAutoHyphens w:val="0"/>
      <w:spacing w:before="240" w:after="120" w:line="360" w:lineRule="auto"/>
      <w:outlineLvl w:val="7"/>
    </w:pPr>
    <w:rPr>
      <w:rFonts w:ascii="Arial" w:eastAsia="Times New Roman" w:hAnsi="Arial" w:cs="Arial"/>
      <w:iCs/>
      <w:lang w:eastAsia="en-US" w:bidi="ar-SA"/>
    </w:rPr>
  </w:style>
  <w:style w:type="paragraph" w:styleId="9">
    <w:name w:val="heading 9"/>
    <w:aliases w:val="Заголовок 90"/>
    <w:basedOn w:val="a0"/>
    <w:next w:val="a0"/>
    <w:link w:val="90"/>
    <w:qFormat/>
    <w:rsid w:val="00562DDC"/>
    <w:pPr>
      <w:widowControl/>
      <w:numPr>
        <w:ilvl w:val="8"/>
        <w:numId w:val="42"/>
      </w:numPr>
      <w:suppressAutoHyphens w:val="0"/>
      <w:spacing w:before="240" w:after="60" w:line="360" w:lineRule="auto"/>
      <w:outlineLvl w:val="8"/>
    </w:pPr>
    <w:rPr>
      <w:rFonts w:ascii="Arial" w:eastAsia="Times New Roman" w:hAnsi="Arial" w:cs="Arial"/>
      <w:i/>
      <w:sz w:val="22"/>
      <w:szCs w:val="22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"/>
    <w:rsid w:val="00562DDC"/>
    <w:rPr>
      <w:rFonts w:ascii="Liberation Sans" w:eastAsia="WenQuanYi Micro Hei" w:hAnsi="Liberation Sans" w:cs="FreeSans"/>
      <w:sz w:val="28"/>
      <w:szCs w:val="28"/>
      <w:lang w:eastAsia="zh-CN" w:bidi="hi-IN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basedOn w:val="a1"/>
    <w:link w:val="2"/>
    <w:rsid w:val="00562DDC"/>
    <w:rPr>
      <w:rFonts w:ascii="Liberation Sans" w:eastAsia="WenQuanYi Micro Hei" w:hAnsi="Liberation Sans" w:cs="FreeSans"/>
      <w:sz w:val="28"/>
      <w:szCs w:val="28"/>
      <w:lang w:eastAsia="zh-CN" w:bidi="hi-IN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1"/>
    <w:link w:val="3"/>
    <w:rsid w:val="00562DDC"/>
    <w:rPr>
      <w:rFonts w:ascii="Liberation Sans" w:eastAsia="WenQuanYi Micro Hei" w:hAnsi="Liberation Sans" w:cs="FreeSans"/>
      <w:sz w:val="28"/>
      <w:szCs w:val="28"/>
      <w:lang w:eastAsia="zh-CN" w:bidi="hi-IN"/>
    </w:rPr>
  </w:style>
  <w:style w:type="character" w:customStyle="1" w:styleId="40">
    <w:name w:val="Заголовок 4 Знак"/>
    <w:basedOn w:val="a1"/>
    <w:link w:val="4"/>
    <w:rsid w:val="00562DDC"/>
    <w:rPr>
      <w:rFonts w:ascii="Times New Roman Bold" w:eastAsia="Times New Roman" w:hAnsi="Times New Roman Bold" w:cs="Arial"/>
      <w:b/>
      <w:i/>
      <w:sz w:val="24"/>
      <w:szCs w:val="28"/>
    </w:rPr>
  </w:style>
  <w:style w:type="character" w:customStyle="1" w:styleId="50">
    <w:name w:val="Заголовок 5 Знак"/>
    <w:basedOn w:val="a1"/>
    <w:link w:val="5"/>
    <w:uiPriority w:val="9"/>
    <w:rsid w:val="00562DDC"/>
    <w:rPr>
      <w:rFonts w:ascii="Times New Roman Bold" w:eastAsia="Times New Roman" w:hAnsi="Times New Roman Bold" w:cs="Times New Roman"/>
      <w:b/>
      <w:bCs/>
      <w:i/>
      <w:iCs/>
      <w:sz w:val="24"/>
      <w:szCs w:val="26"/>
    </w:rPr>
  </w:style>
  <w:style w:type="character" w:customStyle="1" w:styleId="60">
    <w:name w:val="Заголовок 6 Знак"/>
    <w:basedOn w:val="a1"/>
    <w:link w:val="6"/>
    <w:rsid w:val="00562DDC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1"/>
    <w:link w:val="7"/>
    <w:rsid w:val="00562DDC"/>
    <w:rPr>
      <w:rFonts w:ascii="Arial" w:eastAsia="Times New Roman" w:hAnsi="Arial" w:cs="Arial"/>
      <w:iCs/>
      <w:sz w:val="24"/>
      <w:szCs w:val="24"/>
    </w:rPr>
  </w:style>
  <w:style w:type="character" w:customStyle="1" w:styleId="80">
    <w:name w:val="Заголовок 8 Знак"/>
    <w:basedOn w:val="a1"/>
    <w:link w:val="8"/>
    <w:rsid w:val="00562DDC"/>
    <w:rPr>
      <w:rFonts w:ascii="Arial" w:eastAsia="Times New Roman" w:hAnsi="Arial" w:cs="Arial"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562DDC"/>
    <w:rPr>
      <w:rFonts w:ascii="Arial" w:eastAsia="Times New Roman" w:hAnsi="Arial" w:cs="Arial"/>
      <w:i/>
    </w:rPr>
  </w:style>
  <w:style w:type="paragraph" w:customStyle="1" w:styleId="11">
    <w:name w:val="Обычный1"/>
    <w:basedOn w:val="a0"/>
    <w:link w:val="CharChar"/>
    <w:rsid w:val="00562DDC"/>
    <w:pPr>
      <w:widowControl/>
      <w:ind w:firstLine="851"/>
      <w:jc w:val="both"/>
    </w:pPr>
    <w:rPr>
      <w:rFonts w:ascii="Times New Roman" w:eastAsia="Times New Roman" w:hAnsi="Times New Roman"/>
      <w:color w:val="000000"/>
      <w:lang w:bidi="ar-SA"/>
    </w:rPr>
  </w:style>
  <w:style w:type="character" w:customStyle="1" w:styleId="CharChar">
    <w:name w:val="Обычный Char Char"/>
    <w:link w:val="11"/>
    <w:locked/>
    <w:rsid w:val="00562DDC"/>
    <w:rPr>
      <w:rFonts w:ascii="Times New Roman" w:eastAsia="Times New Roman" w:hAnsi="Times New Roman" w:cs="FreeSans"/>
      <w:color w:val="000000"/>
      <w:sz w:val="24"/>
      <w:szCs w:val="24"/>
      <w:lang w:eastAsia="zh-CN"/>
    </w:rPr>
  </w:style>
  <w:style w:type="paragraph" w:styleId="a4">
    <w:name w:val="caption"/>
    <w:basedOn w:val="a0"/>
    <w:next w:val="a0"/>
    <w:link w:val="a5"/>
    <w:qFormat/>
    <w:rsid w:val="00562DDC"/>
    <w:pPr>
      <w:widowControl/>
      <w:suppressAutoHyphens w:val="0"/>
      <w:spacing w:before="120" w:after="120"/>
      <w:ind w:firstLine="851"/>
      <w:jc w:val="center"/>
    </w:pPr>
    <w:rPr>
      <w:rFonts w:ascii="Times New Roman" w:eastAsia="Times New Roman" w:hAnsi="Times New Roman" w:cs="Times New Roman"/>
      <w:bCs/>
      <w:i/>
      <w:szCs w:val="22"/>
      <w:lang w:eastAsia="en-US" w:bidi="ar-SA"/>
    </w:rPr>
  </w:style>
  <w:style w:type="character" w:customStyle="1" w:styleId="a5">
    <w:name w:val="Название объекта Знак"/>
    <w:link w:val="a4"/>
    <w:rsid w:val="00562DDC"/>
    <w:rPr>
      <w:rFonts w:ascii="Times New Roman" w:eastAsia="Times New Roman" w:hAnsi="Times New Roman" w:cs="Times New Roman"/>
      <w:bCs/>
      <w:i/>
      <w:sz w:val="24"/>
    </w:rPr>
  </w:style>
  <w:style w:type="numbering" w:customStyle="1" w:styleId="Bulleted3">
    <w:name w:val="Bulleted 3"/>
    <w:basedOn w:val="a3"/>
    <w:rsid w:val="00562DDC"/>
    <w:pPr>
      <w:numPr>
        <w:numId w:val="1"/>
      </w:numPr>
    </w:pPr>
  </w:style>
  <w:style w:type="paragraph" w:styleId="a6">
    <w:name w:val="Normal (Web)"/>
    <w:aliases w:val="Обычный (Web)"/>
    <w:basedOn w:val="a0"/>
    <w:rsid w:val="00562DDC"/>
    <w:pPr>
      <w:widowControl/>
      <w:suppressAutoHyphens w:val="0"/>
      <w:spacing w:before="100" w:beforeAutospacing="1" w:after="100" w:afterAutospacing="1"/>
      <w:ind w:firstLine="851"/>
      <w:jc w:val="both"/>
    </w:pPr>
    <w:rPr>
      <w:rFonts w:ascii="Arial" w:eastAsia="Times New Roman" w:hAnsi="Arial" w:cs="Arial"/>
      <w:i/>
      <w:sz w:val="20"/>
      <w:szCs w:val="22"/>
      <w:lang w:eastAsia="en-US" w:bidi="ar-SA"/>
    </w:rPr>
  </w:style>
  <w:style w:type="character" w:styleId="a7">
    <w:name w:val="Emphasis"/>
    <w:qFormat/>
    <w:rsid w:val="00562DDC"/>
    <w:rPr>
      <w:i/>
      <w:iCs/>
    </w:rPr>
  </w:style>
  <w:style w:type="paragraph" w:styleId="a">
    <w:name w:val="List Bullet"/>
    <w:basedOn w:val="a0"/>
    <w:rsid w:val="00562DDC"/>
    <w:pPr>
      <w:widowControl/>
      <w:numPr>
        <w:numId w:val="1"/>
      </w:numPr>
      <w:tabs>
        <w:tab w:val="num" w:pos="131"/>
      </w:tabs>
      <w:suppressAutoHyphens w:val="0"/>
      <w:spacing w:line="360" w:lineRule="auto"/>
      <w:ind w:left="1211"/>
      <w:jc w:val="both"/>
    </w:pPr>
    <w:rPr>
      <w:rFonts w:ascii="Times New Roman" w:eastAsia="Times New Roman" w:hAnsi="Times New Roman" w:cs="Times New Roman"/>
      <w:i/>
      <w:lang w:eastAsia="en-US" w:bidi="ar-SA"/>
    </w:rPr>
  </w:style>
  <w:style w:type="paragraph" w:styleId="31">
    <w:name w:val="Body Text 3"/>
    <w:basedOn w:val="a0"/>
    <w:link w:val="32"/>
    <w:rsid w:val="00562DDC"/>
    <w:pPr>
      <w:widowControl/>
      <w:suppressAutoHyphens w:val="0"/>
      <w:spacing w:after="120"/>
      <w:ind w:firstLine="851"/>
    </w:pPr>
    <w:rPr>
      <w:rFonts w:ascii="Times New Roman" w:eastAsia="Times New Roman" w:hAnsi="Times New Roman" w:cs="Times New Roman"/>
      <w:i/>
      <w:sz w:val="16"/>
      <w:szCs w:val="16"/>
      <w:lang w:val="en-US" w:eastAsia="en-US" w:bidi="ar-SA"/>
    </w:rPr>
  </w:style>
  <w:style w:type="character" w:customStyle="1" w:styleId="32">
    <w:name w:val="Основной текст 3 Знак"/>
    <w:basedOn w:val="a1"/>
    <w:link w:val="31"/>
    <w:rsid w:val="00562DDC"/>
    <w:rPr>
      <w:rFonts w:ascii="Times New Roman" w:eastAsia="Times New Roman" w:hAnsi="Times New Roman" w:cs="Times New Roman"/>
      <w:i/>
      <w:sz w:val="16"/>
      <w:szCs w:val="16"/>
      <w:lang w:val="en-US"/>
    </w:rPr>
  </w:style>
  <w:style w:type="paragraph" w:customStyle="1" w:styleId="a8">
    <w:name w:val="Комментарии"/>
    <w:basedOn w:val="a0"/>
    <w:link w:val="CharChar0"/>
    <w:rsid w:val="00562DDC"/>
    <w:pPr>
      <w:widowControl/>
      <w:suppressAutoHyphens w:val="0"/>
      <w:spacing w:line="360" w:lineRule="auto"/>
      <w:ind w:firstLine="851"/>
    </w:pPr>
    <w:rPr>
      <w:rFonts w:ascii="Times New Roman" w:eastAsia="Times New Roman" w:hAnsi="Times New Roman" w:cs="Times New Roman"/>
      <w:i/>
      <w:color w:val="0000FF"/>
      <w:sz w:val="28"/>
      <w:lang w:eastAsia="en-US" w:bidi="ar-SA"/>
    </w:rPr>
  </w:style>
  <w:style w:type="paragraph" w:customStyle="1" w:styleId="12">
    <w:name w:val="Обычный 1"/>
    <w:basedOn w:val="11"/>
    <w:link w:val="13"/>
    <w:rsid w:val="00562DDC"/>
    <w:pPr>
      <w:widowControl w:val="0"/>
      <w:spacing w:before="60" w:after="60" w:line="360" w:lineRule="auto"/>
      <w:ind w:firstLine="709"/>
      <w:textAlignment w:val="baseline"/>
    </w:pPr>
    <w:rPr>
      <w:rFonts w:cs="Times New Roman"/>
      <w:color w:val="00000A"/>
      <w:lang w:bidi="hi-IN"/>
    </w:rPr>
  </w:style>
  <w:style w:type="character" w:customStyle="1" w:styleId="CharChar0">
    <w:name w:val="Комментарии Char Char"/>
    <w:link w:val="a8"/>
    <w:rsid w:val="00562DDC"/>
    <w:rPr>
      <w:rFonts w:ascii="Times New Roman" w:eastAsia="Times New Roman" w:hAnsi="Times New Roman" w:cs="Times New Roman"/>
      <w:i/>
      <w:color w:val="0000FF"/>
      <w:sz w:val="28"/>
      <w:szCs w:val="24"/>
    </w:rPr>
  </w:style>
  <w:style w:type="paragraph" w:customStyle="1" w:styleId="Standard">
    <w:name w:val="Standard"/>
    <w:rsid w:val="00562DDC"/>
    <w:pPr>
      <w:suppressAutoHyphens/>
      <w:autoSpaceDN w:val="0"/>
      <w:spacing w:after="0" w:line="360" w:lineRule="auto"/>
      <w:textAlignment w:val="baseline"/>
    </w:pPr>
    <w:rPr>
      <w:rFonts w:ascii="Times New Roman" w:eastAsia="Times New Roman" w:hAnsi="Times New Roman" w:cs="Calibri, Arial"/>
      <w:kern w:val="3"/>
      <w:sz w:val="24"/>
      <w:szCs w:val="24"/>
      <w:lang w:eastAsia="zh-CN"/>
    </w:rPr>
  </w:style>
  <w:style w:type="paragraph" w:customStyle="1" w:styleId="-11">
    <w:name w:val="Цветной список - Акцент 11"/>
    <w:basedOn w:val="11"/>
    <w:rsid w:val="00562DDC"/>
    <w:pPr>
      <w:widowControl w:val="0"/>
      <w:spacing w:after="200" w:line="276" w:lineRule="auto"/>
      <w:ind w:left="720" w:firstLine="0"/>
      <w:contextualSpacing/>
      <w:textAlignment w:val="baseline"/>
    </w:pPr>
    <w:rPr>
      <w:rFonts w:cs="Times New Roman"/>
      <w:color w:val="00000A"/>
      <w:szCs w:val="22"/>
    </w:rPr>
  </w:style>
  <w:style w:type="character" w:customStyle="1" w:styleId="apple-tab-span">
    <w:name w:val="apple-tab-span"/>
    <w:rsid w:val="00562DDC"/>
  </w:style>
  <w:style w:type="character" w:customStyle="1" w:styleId="13">
    <w:name w:val="Обычный 1 Знак"/>
    <w:link w:val="12"/>
    <w:locked/>
    <w:rsid w:val="00562DDC"/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openoffice.org/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6065</Words>
  <Characters>34572</Characters>
  <Application>Microsoft Office Word</Application>
  <DocSecurity>0</DocSecurity>
  <Lines>288</Lines>
  <Paragraphs>81</Paragraphs>
  <ScaleCrop>false</ScaleCrop>
  <Company/>
  <LinksUpToDate>false</LinksUpToDate>
  <CharactersWithSpaces>40556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MarinaCh</dc:creator>
  <cp:keywords/>
  <dc:description/>
  <cp:lastModifiedBy>MarinaCh</cp:lastModifiedBy>
  <cp:revision>1</cp:revision>
  <dcterms:created xsi:type="dcterms:W3CDTF">2016-04-25T13:53:00Z</dcterms:created>
  <dcterms:modified xsi:type="dcterms:W3CDTF">2016-04-25T13:56:00Z</dcterms:modified>
</cp:coreProperties>
</file>